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428" w:rsidRDefault="00B24428">
      <w:pPr>
        <w:rPr>
          <w:rFonts w:ascii="Microsoft YaHei UI" w:eastAsia="Microsoft YaHei UI" w:hAnsi="Microsoft YaHei UI"/>
          <w:sz w:val="16"/>
          <w:szCs w:val="16"/>
        </w:rPr>
      </w:pPr>
      <w:r>
        <w:rPr>
          <w:rFonts w:ascii="Microsoft YaHei UI" w:eastAsia="Microsoft YaHei UI" w:hAnsi="Microsoft YaHei UI"/>
          <w:sz w:val="16"/>
          <w:szCs w:val="16"/>
        </w:rPr>
        <w:pict>
          <v:rect id="矩形 1" o:spid="_x0000_s1030" style="position:absolute;margin-left:90.3pt;margin-top:11.6pt;width:143pt;height:472.3pt;z-index:1;mso-position-horizontal-relative:margin;mso-position-vertical-relative:margin;v-text-anchor:middle" o:preferrelative="t" filled="f" stroked="f">
            <v:textbox>
              <w:txbxContent>
                <w:p w:rsidR="00B24428" w:rsidRDefault="00C936A5">
                  <w:pPr>
                    <w:spacing w:before="240" w:after="240" w:line="288" w:lineRule="auto"/>
                    <w:rPr>
                      <w:rFonts w:ascii="Microsoft YaHei UI" w:eastAsia="Microsoft YaHei UI" w:hAnsi="Microsoft YaHei UI"/>
                      <w:b/>
                      <w:bCs/>
                      <w:i/>
                      <w:iCs/>
                      <w:color w:val="EF4623"/>
                      <w:kern w:val="20"/>
                    </w:rPr>
                  </w:pPr>
                  <w:r>
                    <w:rPr>
                      <w:rFonts w:ascii="Microsoft YaHei UI" w:eastAsia="Microsoft YaHei UI" w:hAnsi="Microsoft YaHei UI" w:hint="eastAsia"/>
                      <w:b/>
                      <w:bCs/>
                      <w:color w:val="EF4623"/>
                      <w:kern w:val="20"/>
                    </w:rPr>
                    <w:t>产品</w:t>
                  </w:r>
                  <w:r>
                    <w:rPr>
                      <w:rFonts w:ascii="Microsoft YaHei UI" w:eastAsia="Microsoft YaHei UI" w:hAnsi="Microsoft YaHei UI"/>
                      <w:b/>
                      <w:bCs/>
                      <w:color w:val="EF4623"/>
                      <w:kern w:val="20"/>
                    </w:rPr>
                    <w:t>特点：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高可靠性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全范围交流输入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效率达</w:t>
                  </w: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93%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内置主动式</w:t>
                  </w: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PFC</w:t>
                  </w: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功能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PF&gt;0.95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ON/OFF</w:t>
                  </w: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功能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保护功能完善</w:t>
                  </w: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,</w:t>
                  </w: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短路、过流、过压、过温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符合环保要求</w:t>
                  </w: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 xml:space="preserve"> RoHs6.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质保</w:t>
                  </w: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3</w:t>
                  </w: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年</w:t>
                  </w:r>
                </w:p>
                <w:p w:rsidR="00B24428" w:rsidRDefault="00B24428">
                  <w:p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</w:p>
                <w:p w:rsidR="00B24428" w:rsidRDefault="00B24428">
                  <w:p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</w:p>
                <w:p w:rsidR="00B24428" w:rsidRDefault="00B24428">
                  <w:p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</w:p>
                <w:p w:rsidR="00B24428" w:rsidRDefault="00B24428">
                  <w:p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</w:p>
                <w:p w:rsidR="00B24428" w:rsidRDefault="00B24428">
                  <w:p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</w:p>
                <w:p w:rsidR="00B24428" w:rsidRDefault="00B24428">
                  <w:pPr>
                    <w:rPr>
                      <w:sz w:val="16"/>
                      <w:szCs w:val="16"/>
                    </w:rPr>
                  </w:pPr>
                </w:p>
                <w:p w:rsidR="00B24428" w:rsidRDefault="00C936A5">
                  <w:pPr>
                    <w:spacing w:before="240" w:after="240" w:line="288" w:lineRule="auto"/>
                    <w:rPr>
                      <w:rFonts w:ascii="Microsoft YaHei UI" w:eastAsia="Microsoft YaHei UI" w:hAnsi="Microsoft YaHei UI"/>
                      <w:b/>
                      <w:bCs/>
                      <w:i/>
                      <w:iCs/>
                      <w:color w:val="EF4623"/>
                      <w:kern w:val="20"/>
                    </w:rPr>
                  </w:pPr>
                  <w:r>
                    <w:rPr>
                      <w:rFonts w:ascii="Microsoft YaHei UI" w:eastAsia="Microsoft YaHei UI" w:hAnsi="Microsoft YaHei UI" w:hint="eastAsia"/>
                      <w:b/>
                      <w:bCs/>
                      <w:color w:val="EF4623"/>
                      <w:kern w:val="20"/>
                    </w:rPr>
                    <w:t>应用领域：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工业控制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清洁能源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轨道交通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生产制造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对尺寸大小、环境要求十分严酷的场合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对寿命、可靠性要求很高的场合</w:t>
                  </w:r>
                </w:p>
              </w:txbxContent>
            </v:textbox>
            <w10:wrap type="square" anchorx="margin" anchory="margin"/>
          </v:rect>
        </w:pict>
      </w:r>
      <w:bookmarkStart w:id="0" w:name="_GoBack"/>
      <w:bookmarkEnd w:id="0"/>
      <w:r w:rsidRPr="00B24428">
        <w:rPr>
          <w:rFonts w:ascii="Microsoft YaHei UI" w:eastAsia="Microsoft YaHei UI" w:hAnsi="Microsoft YaHei UI"/>
          <w:b/>
          <w:bCs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4" o:spid="_x0000_s1031" type="#_x0000_t202" alt="报告标题" style="position:absolute;margin-left:-112.3pt;margin-top:78pt;width:524.65pt;height:588.75pt;z-index:-1;mso-position-horizontal-relative:margin;mso-position-vertical-relative:page;v-text-anchor:bottom" o:preferrelative="t" o:allowoverlap="f" filled="f" stroked="f">
            <v:textbox inset="0,0,0,0">
              <w:txbxContent>
                <w:p w:rsidR="00B24428" w:rsidRDefault="00B24428">
                  <w:pPr>
                    <w:pStyle w:val="ab"/>
                    <w:tabs>
                      <w:tab w:val="left" w:pos="2000"/>
                    </w:tabs>
                    <w:rPr>
                      <w:rFonts w:eastAsia="Microsoft YaHei UI" w:hAnsi="Microsoft YaHei UI"/>
                      <w:sz w:val="72"/>
                    </w:rPr>
                  </w:pPr>
                </w:p>
                <w:p w:rsidR="00B24428" w:rsidRDefault="00B24428">
                  <w:pPr>
                    <w:pStyle w:val="ab"/>
                    <w:tabs>
                      <w:tab w:val="left" w:pos="2000"/>
                    </w:tabs>
                    <w:rPr>
                      <w:rFonts w:eastAsia="Microsoft YaHei UI" w:hAnsi="Microsoft YaHei UI"/>
                      <w:sz w:val="72"/>
                    </w:rPr>
                  </w:pPr>
                </w:p>
                <w:p w:rsidR="00B24428" w:rsidRDefault="00B24428">
                  <w:pPr>
                    <w:pStyle w:val="ab"/>
                    <w:tabs>
                      <w:tab w:val="left" w:pos="2000"/>
                    </w:tabs>
                    <w:rPr>
                      <w:rFonts w:eastAsia="Microsoft YaHei UI" w:hAnsi="Microsoft YaHei UI"/>
                      <w:sz w:val="72"/>
                    </w:rPr>
                  </w:pPr>
                </w:p>
                <w:p w:rsidR="00B24428" w:rsidRDefault="00B24428">
                  <w:pPr>
                    <w:pStyle w:val="ab"/>
                    <w:tabs>
                      <w:tab w:val="left" w:pos="2000"/>
                    </w:tabs>
                    <w:rPr>
                      <w:rFonts w:eastAsia="Microsoft YaHei UI" w:hAnsi="Microsoft YaHei UI"/>
                      <w:sz w:val="72"/>
                    </w:rPr>
                  </w:pPr>
                </w:p>
                <w:p w:rsidR="00B24428" w:rsidRDefault="00B24428">
                  <w:pPr>
                    <w:pStyle w:val="ab"/>
                    <w:tabs>
                      <w:tab w:val="left" w:pos="2000"/>
                    </w:tabs>
                    <w:rPr>
                      <w:rFonts w:eastAsia="Microsoft YaHei UI" w:hAnsi="Microsoft YaHei UI"/>
                      <w:sz w:val="72"/>
                    </w:rPr>
                  </w:pPr>
                </w:p>
                <w:p w:rsidR="00B24428" w:rsidRDefault="00B24428">
                  <w:pPr>
                    <w:pStyle w:val="ab"/>
                    <w:tabs>
                      <w:tab w:val="left" w:pos="2000"/>
                    </w:tabs>
                    <w:rPr>
                      <w:rFonts w:eastAsia="Microsoft YaHei UI" w:hAnsi="Microsoft YaHei UI"/>
                      <w:sz w:val="72"/>
                    </w:rPr>
                  </w:pPr>
                </w:p>
                <w:p w:rsidR="00B24428" w:rsidRDefault="00B24428">
                  <w:pPr>
                    <w:pStyle w:val="ab"/>
                    <w:tabs>
                      <w:tab w:val="left" w:pos="2000"/>
                    </w:tabs>
                    <w:rPr>
                      <w:rFonts w:eastAsia="Microsoft YaHei UI" w:hAnsi="Microsoft YaHei UI"/>
                      <w:sz w:val="72"/>
                    </w:rPr>
                  </w:pPr>
                </w:p>
                <w:p w:rsidR="00B24428" w:rsidRDefault="00B24428">
                  <w:pPr>
                    <w:pStyle w:val="ab"/>
                    <w:tabs>
                      <w:tab w:val="left" w:pos="2000"/>
                    </w:tabs>
                    <w:rPr>
                      <w:rFonts w:eastAsia="Microsoft YaHei UI" w:hAnsi="Microsoft YaHei UI"/>
                      <w:sz w:val="72"/>
                    </w:rPr>
                  </w:pPr>
                </w:p>
                <w:p w:rsidR="00B24428" w:rsidRDefault="00B24428">
                  <w:pPr>
                    <w:pStyle w:val="ab"/>
                    <w:tabs>
                      <w:tab w:val="left" w:pos="2000"/>
                    </w:tabs>
                    <w:rPr>
                      <w:rFonts w:eastAsia="Microsoft YaHei UI" w:hAnsi="Microsoft YaHei UI"/>
                      <w:sz w:val="72"/>
                    </w:rPr>
                  </w:pPr>
                </w:p>
                <w:p w:rsidR="00B24428" w:rsidRDefault="00C936A5">
                  <w:pPr>
                    <w:pStyle w:val="ab"/>
                    <w:tabs>
                      <w:tab w:val="left" w:pos="2000"/>
                    </w:tabs>
                    <w:rPr>
                      <w:rFonts w:eastAsia="Microsoft YaHei UI" w:hAnsi="Microsoft YaHei UI"/>
                      <w:sz w:val="72"/>
                    </w:rPr>
                  </w:pPr>
                  <w:r>
                    <w:rPr>
                      <w:rFonts w:eastAsia="Microsoft YaHei UI" w:hAnsi="Microsoft YaHei UI" w:hint="eastAsia"/>
                      <w:sz w:val="72"/>
                      <w:lang w:eastAsia="zh-CN"/>
                    </w:rPr>
                    <w:t>ESF-750-24</w:t>
                  </w:r>
                </w:p>
                <w:p w:rsidR="00B24428" w:rsidRDefault="00C936A5">
                  <w:pPr>
                    <w:pStyle w:val="aa"/>
                    <w:ind w:left="0" w:right="720"/>
                    <w:rPr>
                      <w:rFonts w:eastAsia="Microsoft YaHei UI" w:hAnsi="Microsoft YaHei UI"/>
                    </w:rPr>
                  </w:pPr>
                  <w:r>
                    <w:rPr>
                      <w:rFonts w:ascii="Microsoft YaHei UI" w:eastAsia="Microsoft YaHei UI" w:hAnsi="Microsoft YaHei UI" w:hint="eastAsia"/>
                    </w:rPr>
                    <w:t>产品规格书</w:t>
                  </w:r>
                  <w:r>
                    <w:rPr>
                      <w:rFonts w:ascii="Microsoft YaHei UI" w:eastAsia="Microsoft YaHei UI" w:hAnsi="Microsoft YaHei UI" w:hint="eastAsia"/>
                    </w:rPr>
                    <w:t>Product specification</w:t>
                  </w:r>
                </w:p>
                <w:p w:rsidR="00B24428" w:rsidRDefault="00C936A5" w:rsidP="001C704A">
                  <w:pPr>
                    <w:pStyle w:val="af1"/>
                    <w:spacing w:after="600" w:line="240" w:lineRule="exact"/>
                    <w:ind w:left="4760" w:hangingChars="1700" w:hanging="4760"/>
                    <w:rPr>
                      <w:rFonts w:ascii="宋体" w:eastAsia="宋体" w:hAnsi="宋体" w:cs="宋体"/>
                      <w:b/>
                      <w:bCs/>
                      <w:i w:val="0"/>
                      <w:iCs w:val="0"/>
                      <w:color w:val="3F3F3F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i w:val="0"/>
                      <w:iCs w:val="0"/>
                      <w:color w:val="3F3F3F"/>
                    </w:rPr>
                    <w:t>制造安全产品驱动绿色世界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i w:val="0"/>
                      <w:iCs w:val="0"/>
                      <w:color w:val="3F3F3F"/>
                    </w:rPr>
                    <w:t xml:space="preserve"> Power a </w:t>
                  </w:r>
                  <w:r>
                    <w:rPr>
                      <w:rFonts w:ascii="微软雅黑" w:eastAsia="微软雅黑" w:hAnsi="微软雅黑" w:cs="微软雅黑"/>
                      <w:b/>
                      <w:bCs/>
                      <w:i w:val="0"/>
                      <w:iCs w:val="0"/>
                      <w:color w:val="3F3F3F"/>
                    </w:rPr>
                    <w:t>S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i w:val="0"/>
                      <w:iCs w:val="0"/>
                      <w:color w:val="3F3F3F"/>
                    </w:rPr>
                    <w:t xml:space="preserve">afe and Green </w:t>
                  </w:r>
                  <w:r>
                    <w:rPr>
                      <w:rFonts w:ascii="微软雅黑" w:eastAsia="微软雅黑" w:hAnsi="微软雅黑" w:cs="微软雅黑"/>
                      <w:b/>
                      <w:bCs/>
                      <w:i w:val="0"/>
                      <w:iCs w:val="0"/>
                      <w:color w:val="3F3F3F"/>
                    </w:rPr>
                    <w:t>W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i w:val="0"/>
                      <w:iCs w:val="0"/>
                      <w:color w:val="3F3F3F"/>
                    </w:rPr>
                    <w:t>orld</w:t>
                  </w:r>
                </w:p>
                <w:p w:rsidR="00B24428" w:rsidRDefault="00C936A5">
                  <w:pPr>
                    <w:pStyle w:val="af1"/>
                    <w:spacing w:after="600" w:line="300" w:lineRule="exact"/>
                    <w:ind w:left="4779" w:hangingChars="1700" w:hanging="4779"/>
                    <w:jc w:val="both"/>
                    <w:rPr>
                      <w:rFonts w:ascii="宋体" w:eastAsia="宋体" w:hAnsi="宋体" w:cs="宋体"/>
                      <w:b/>
                      <w:bCs/>
                      <w:i w:val="0"/>
                      <w:iCs w:val="0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bCs/>
                      <w:i w:val="0"/>
                      <w:iCs w:val="0"/>
                      <w:color w:val="FF0000"/>
                      <w:szCs w:val="28"/>
                    </w:rPr>
                    <w:t>E</w:t>
                  </w:r>
                  <w:r>
                    <w:rPr>
                      <w:rFonts w:ascii="Times New Roman" w:eastAsia="宋体" w:hAnsi="Times New Roman" w:cs="Times New Roman"/>
                      <w:i w:val="0"/>
                      <w:iCs w:val="0"/>
                      <w:color w:val="3F3F3F"/>
                      <w:szCs w:val="28"/>
                    </w:rPr>
                    <w:t>xcellent</w:t>
                  </w:r>
                  <w:r>
                    <w:rPr>
                      <w:rFonts w:ascii="微软雅黑" w:eastAsia="微软雅黑" w:hAnsi="微软雅黑" w:cs="微软雅黑" w:hint="eastAsia"/>
                      <w:i w:val="0"/>
                      <w:iCs w:val="0"/>
                      <w:color w:val="3F3F3F"/>
                      <w:szCs w:val="28"/>
                    </w:rPr>
                    <w:t>卓越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i w:val="0"/>
                      <w:iCs w:val="0"/>
                      <w:color w:val="FF0000"/>
                      <w:szCs w:val="28"/>
                    </w:rPr>
                    <w:t>C</w:t>
                  </w:r>
                  <w:r>
                    <w:rPr>
                      <w:rFonts w:ascii="Times New Roman" w:eastAsia="宋体" w:hAnsi="Times New Roman" w:cs="Times New Roman"/>
                      <w:i w:val="0"/>
                      <w:iCs w:val="0"/>
                      <w:color w:val="3F3F3F"/>
                      <w:szCs w:val="28"/>
                    </w:rPr>
                    <w:t>reative</w:t>
                  </w:r>
                  <w:r>
                    <w:rPr>
                      <w:rFonts w:ascii="微软雅黑" w:eastAsia="微软雅黑" w:hAnsi="微软雅黑" w:cs="微软雅黑" w:hint="eastAsia"/>
                      <w:i w:val="0"/>
                      <w:iCs w:val="0"/>
                      <w:color w:val="3F3F3F"/>
                      <w:szCs w:val="28"/>
                    </w:rPr>
                    <w:t>创造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i w:val="0"/>
                      <w:iCs w:val="0"/>
                      <w:color w:val="FF0000"/>
                      <w:szCs w:val="28"/>
                    </w:rPr>
                    <w:t>U</w:t>
                  </w:r>
                  <w:r>
                    <w:rPr>
                      <w:rFonts w:ascii="Times New Roman" w:eastAsia="宋体" w:hAnsi="Times New Roman" w:cs="Times New Roman"/>
                      <w:i w:val="0"/>
                      <w:iCs w:val="0"/>
                      <w:color w:val="3F3F3F"/>
                      <w:szCs w:val="28"/>
                    </w:rPr>
                    <w:t>nited</w:t>
                  </w:r>
                  <w:r>
                    <w:rPr>
                      <w:rFonts w:ascii="微软雅黑" w:eastAsia="微软雅黑" w:hAnsi="微软雅黑" w:cs="微软雅黑" w:hint="eastAsia"/>
                      <w:i w:val="0"/>
                      <w:iCs w:val="0"/>
                      <w:color w:val="3F3F3F"/>
                      <w:szCs w:val="28"/>
                    </w:rPr>
                    <w:t>协作</w:t>
                  </w:r>
                </w:p>
              </w:txbxContent>
            </v:textbox>
            <w10:wrap anchorx="margin" anchory="page"/>
          </v:shape>
        </w:pict>
      </w:r>
      <w:r>
        <w:rPr>
          <w:rFonts w:ascii="Microsoft YaHei UI" w:eastAsia="Microsoft YaHei UI" w:hAnsi="Microsoft YaHei UI"/>
          <w:sz w:val="16"/>
          <w:szCs w:val="16"/>
        </w:rPr>
        <w:pict>
          <v:rect id="矩形 34" o:spid="_x0000_s1032" style="position:absolute;margin-left:240.25pt;margin-top:13.7pt;width:153.7pt;height:406.05pt;z-index:2;mso-position-horizontal-relative:margin;mso-position-vertical-relative:margin;v-text-anchor:middle" o:preferrelative="t" filled="f" stroked="f">
            <v:textbox>
              <w:txbxContent>
                <w:p w:rsidR="00B24428" w:rsidRDefault="00C936A5">
                  <w:pPr>
                    <w:spacing w:before="240" w:after="240" w:line="288" w:lineRule="auto"/>
                    <w:rPr>
                      <w:rFonts w:ascii="Microsoft YaHei UI" w:eastAsia="Microsoft YaHei UI" w:hAnsi="Microsoft YaHei UI"/>
                      <w:b/>
                      <w:bCs/>
                      <w:i/>
                      <w:iCs/>
                      <w:color w:val="EF4623"/>
                      <w:kern w:val="20"/>
                    </w:rPr>
                  </w:pPr>
                  <w:r>
                    <w:rPr>
                      <w:rFonts w:ascii="Microsoft YaHei UI" w:eastAsia="Microsoft YaHei UI" w:hAnsi="Microsoft YaHei UI"/>
                      <w:b/>
                      <w:bCs/>
                      <w:color w:val="EF4623"/>
                      <w:kern w:val="20"/>
                    </w:rPr>
                    <w:t>Features: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High Reliability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Universal   AC input/full rang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92</w:t>
                  </w:r>
                  <w:r>
                    <w:rPr>
                      <w:sz w:val="16"/>
                      <w:szCs w:val="16"/>
                    </w:rPr>
                    <w:t>% efficiency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Built-in active PFC </w:t>
                  </w:r>
                  <w:r>
                    <w:rPr>
                      <w:rFonts w:hint="eastAsia"/>
                      <w:sz w:val="16"/>
                      <w:szCs w:val="16"/>
                    </w:rPr>
                    <w:t>,</w:t>
                  </w:r>
                  <w:r>
                    <w:rPr>
                      <w:sz w:val="16"/>
                      <w:szCs w:val="16"/>
                    </w:rPr>
                    <w:t xml:space="preserve"> PF&gt; 0.9</w:t>
                  </w:r>
                  <w:r>
                    <w:rPr>
                      <w:rFonts w:hint="eastAsia"/>
                      <w:sz w:val="16"/>
                      <w:szCs w:val="16"/>
                    </w:rPr>
                    <w:t>5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ON/OFF control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 xml:space="preserve">Protections:Short /Overload/Over </w:t>
                  </w:r>
                  <w:r>
                    <w:rPr>
                      <w:rFonts w:hint="eastAsia"/>
                      <w:sz w:val="16"/>
                      <w:szCs w:val="16"/>
                    </w:rPr>
                    <w:t>voltage/Over temperature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Comply with RoHs6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3 years warranty</w:t>
                  </w:r>
                </w:p>
                <w:p w:rsidR="00B24428" w:rsidRDefault="00B24428">
                  <w:pPr>
                    <w:spacing w:line="260" w:lineRule="exact"/>
                    <w:rPr>
                      <w:rFonts w:ascii="Microsoft YaHei UI" w:eastAsia="Microsoft YaHei UI" w:hAnsi="Microsoft YaHei UI"/>
                      <w:b/>
                      <w:bCs/>
                      <w:color w:val="EF4623"/>
                      <w:kern w:val="20"/>
                    </w:rPr>
                  </w:pPr>
                </w:p>
                <w:p w:rsidR="00B24428" w:rsidRDefault="00B24428">
                  <w:pPr>
                    <w:spacing w:line="260" w:lineRule="exact"/>
                    <w:rPr>
                      <w:rFonts w:ascii="Microsoft YaHei UI" w:eastAsia="Microsoft YaHei UI" w:hAnsi="Microsoft YaHei UI"/>
                      <w:b/>
                      <w:bCs/>
                      <w:color w:val="EF4623"/>
                      <w:kern w:val="20"/>
                    </w:rPr>
                  </w:pPr>
                </w:p>
                <w:p w:rsidR="00B24428" w:rsidRDefault="00B24428">
                  <w:pPr>
                    <w:spacing w:line="260" w:lineRule="exact"/>
                    <w:rPr>
                      <w:sz w:val="16"/>
                      <w:szCs w:val="16"/>
                    </w:rPr>
                  </w:pPr>
                </w:p>
                <w:p w:rsidR="00B24428" w:rsidRDefault="00B24428">
                  <w:pPr>
                    <w:spacing w:line="260" w:lineRule="exact"/>
                    <w:rPr>
                      <w:sz w:val="16"/>
                      <w:szCs w:val="16"/>
                    </w:rPr>
                  </w:pPr>
                </w:p>
                <w:p w:rsidR="00B24428" w:rsidRDefault="00B24428">
                  <w:pPr>
                    <w:spacing w:line="260" w:lineRule="exact"/>
                    <w:rPr>
                      <w:rFonts w:ascii="Microsoft YaHei UI" w:eastAsia="Microsoft YaHei UI" w:hAnsi="Microsoft YaHei UI"/>
                      <w:b/>
                      <w:bCs/>
                      <w:color w:val="EF4623"/>
                      <w:kern w:val="20"/>
                    </w:rPr>
                  </w:pPr>
                </w:p>
                <w:p w:rsidR="00B24428" w:rsidRDefault="00C936A5">
                  <w:pPr>
                    <w:spacing w:before="240" w:after="240" w:line="288" w:lineRule="auto"/>
                    <w:rPr>
                      <w:rFonts w:ascii="Microsoft YaHei UI" w:eastAsia="Microsoft YaHei UI" w:hAnsi="Microsoft YaHei UI"/>
                      <w:b/>
                      <w:bCs/>
                      <w:i/>
                      <w:iCs/>
                      <w:color w:val="EF4623"/>
                      <w:kern w:val="20"/>
                    </w:rPr>
                  </w:pPr>
                  <w:r>
                    <w:rPr>
                      <w:rFonts w:ascii="Microsoft YaHei UI" w:eastAsia="Microsoft YaHei UI" w:hAnsi="Microsoft YaHei UI"/>
                      <w:b/>
                      <w:bCs/>
                      <w:color w:val="EF4623"/>
                      <w:kern w:val="20"/>
                    </w:rPr>
                    <w:t>Application: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Industrial control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Clean energy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Track and traffic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Production and Manufacturing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It is very harsh on the size and use environment</w:t>
                  </w:r>
                </w:p>
                <w:p w:rsidR="00B24428" w:rsidRDefault="00C936A5">
                  <w:pPr>
                    <w:numPr>
                      <w:ilvl w:val="0"/>
                      <w:numId w:val="3"/>
                    </w:numPr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System with high requirements for life and </w:t>
                  </w:r>
                  <w:r>
                    <w:rPr>
                      <w:sz w:val="16"/>
                      <w:szCs w:val="16"/>
                    </w:rPr>
                    <w:t>reliability</w:t>
                  </w:r>
                </w:p>
              </w:txbxContent>
            </v:textbox>
            <w10:wrap type="square" anchorx="margin" anchory="margin"/>
          </v:rect>
        </w:pict>
      </w:r>
      <w:r w:rsidRPr="00B24428">
        <w:rPr>
          <w:rFonts w:ascii="Microsoft YaHei UI" w:eastAsia="Microsoft YaHei UI" w:hAnsi="Microsoft YaHei UI"/>
          <w:b/>
          <w:bCs/>
          <w:sz w:val="16"/>
          <w:szCs w:val="16"/>
        </w:rPr>
        <w:pict>
          <v:shape id="文本框 15" o:spid="_x0000_s1033" type="#_x0000_t202" alt="联系信息" style="position:absolute;margin-left:21pt;margin-top:643.85pt;width:544.5pt;height:122.25pt;z-index:3;mso-position-horizontal-relative:page;mso-position-vertical-relative:margin;v-text-anchor:bottom" o:preferrelative="t" o:allowoverlap="f" filled="f" stroked="f">
            <v:textbox inset="0,0,0,0">
              <w:txbxContent>
                <w:p w:rsidR="00B24428" w:rsidRDefault="001C704A">
                  <w:pPr>
                    <w:pStyle w:val="afd"/>
                    <w:ind w:firstLineChars="100" w:firstLine="361"/>
                    <w:rPr>
                      <w:rFonts w:ascii="Microsoft YaHei UI" w:eastAsia="Microsoft YaHei UI" w:hAnsi="Microsoft YaHei UI"/>
                    </w:rPr>
                  </w:pPr>
                  <w:r w:rsidRPr="00B24428">
                    <w:rPr>
                      <w:color w:val="761283"/>
                      <w:kern w:val="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416.95pt;height:56.4pt">
                        <v:imagedata r:id="rId9" o:title=""/>
                      </v:shape>
                    </w:pict>
                  </w:r>
                  <w:r w:rsidRPr="00B24428">
                    <w:rPr>
                      <w:rFonts w:ascii="微软雅黑" w:eastAsia="微软雅黑" w:hAnsi="微软雅黑" w:cs="微软雅黑"/>
                      <w:color w:val="000000"/>
                      <w:sz w:val="24"/>
                      <w:szCs w:val="24"/>
                    </w:rPr>
                    <w:pict>
                      <v:shape id="_x0000_i1032" type="#_x0000_t75" style="width:51.6pt;height:59.65pt">
                        <v:imagedata r:id="rId10" o:title="" cropbottom="2910f" cropright="5086f"/>
                      </v:shape>
                    </w:pict>
                  </w:r>
                </w:p>
                <w:tbl>
                  <w:tblPr>
                    <w:tblW w:w="10497" w:type="dxa"/>
                    <w:jc w:val="right"/>
                    <w:tblBorders>
                      <w:top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497"/>
                    <w:gridCol w:w="3500"/>
                    <w:gridCol w:w="3500"/>
                  </w:tblGrid>
                  <w:tr w:rsidR="00B24428">
                    <w:trPr>
                      <w:trHeight w:hRule="exact" w:val="144"/>
                      <w:jc w:val="right"/>
                    </w:trPr>
                    <w:tc>
                      <w:tcPr>
                        <w:tcW w:w="3497" w:type="dxa"/>
                      </w:tcPr>
                      <w:p w:rsidR="00B24428" w:rsidRDefault="00B24428">
                        <w:pPr>
                          <w:rPr>
                            <w:rFonts w:ascii="Microsoft YaHei UI" w:eastAsia="Microsoft YaHei UI" w:hAnsi="Microsoft YaHei UI"/>
                          </w:rPr>
                        </w:pPr>
                      </w:p>
                    </w:tc>
                    <w:tc>
                      <w:tcPr>
                        <w:tcW w:w="3500" w:type="dxa"/>
                      </w:tcPr>
                      <w:p w:rsidR="00B24428" w:rsidRDefault="00B24428">
                        <w:pPr>
                          <w:rPr>
                            <w:rFonts w:ascii="Microsoft YaHei UI" w:eastAsia="Microsoft YaHei UI" w:hAnsi="Microsoft YaHei UI"/>
                          </w:rPr>
                        </w:pPr>
                      </w:p>
                    </w:tc>
                    <w:tc>
                      <w:tcPr>
                        <w:tcW w:w="3500" w:type="dxa"/>
                      </w:tcPr>
                      <w:p w:rsidR="00B24428" w:rsidRDefault="00B24428">
                        <w:pPr>
                          <w:rPr>
                            <w:rFonts w:ascii="Microsoft YaHei UI" w:eastAsia="Microsoft YaHei UI" w:hAnsi="Microsoft YaHei UI"/>
                          </w:rPr>
                        </w:pPr>
                      </w:p>
                    </w:tc>
                  </w:tr>
                  <w:tr w:rsidR="00B24428">
                    <w:trPr>
                      <w:jc w:val="right"/>
                    </w:trPr>
                    <w:tc>
                      <w:tcPr>
                        <w:tcW w:w="3497" w:type="dxa"/>
                        <w:tcMar>
                          <w:bottom w:w="144" w:type="dxa"/>
                        </w:tcMar>
                      </w:tcPr>
                      <w:p w:rsidR="00B24428" w:rsidRPr="00C936A5" w:rsidRDefault="00C936A5">
                        <w:pPr>
                          <w:pStyle w:val="a7"/>
                          <w:rPr>
                            <w:rFonts w:eastAsia="Microsoft YaHei UI"/>
                            <w:color w:val="3F3F3F"/>
                            <w:lang w:val="en-US" w:eastAsia="zh-CN"/>
                          </w:rPr>
                        </w:pPr>
                        <w:r>
                          <w:rPr>
                            <w:rFonts w:eastAsia="Microsoft YaHei UI"/>
                            <w:b/>
                            <w:bCs/>
                            <w:color w:val="3F3F3F"/>
                            <w:lang w:val="zh-CN" w:eastAsia="zh-CN"/>
                          </w:rPr>
                          <w:t>电话</w:t>
                        </w:r>
                        <w:r>
                          <w:rPr>
                            <w:rFonts w:eastAsia="Microsoft YaHei UI"/>
                            <w:b/>
                            <w:bCs/>
                            <w:color w:val="3F3F3F"/>
                            <w:lang w:val="zh-CN" w:eastAsia="zh-CN"/>
                          </w:rPr>
                          <w:t xml:space="preserve">TEL </w:t>
                        </w:r>
                        <w:r>
                          <w:rPr>
                            <w:rFonts w:eastAsia="Microsoft YaHei UI" w:hint="eastAsia"/>
                            <w:color w:val="3F3F3F"/>
                            <w:lang w:val="en-US" w:eastAsia="zh-CN"/>
                          </w:rPr>
                          <w:t>4006659997/0551-62731110</w:t>
                        </w:r>
                      </w:p>
                      <w:p w:rsidR="00B24428" w:rsidRPr="00C936A5" w:rsidRDefault="00C936A5">
                        <w:pPr>
                          <w:pStyle w:val="a7"/>
                          <w:rPr>
                            <w:rFonts w:eastAsia="Microsoft YaHei UI"/>
                            <w:color w:val="3F3F3F"/>
                            <w:lang w:val="en-US" w:eastAsia="zh-CN"/>
                          </w:rPr>
                        </w:pPr>
                        <w:r>
                          <w:rPr>
                            <w:rFonts w:eastAsia="Microsoft YaHei UI"/>
                            <w:b/>
                            <w:bCs/>
                            <w:color w:val="3F3F3F"/>
                            <w:lang w:val="zh-CN" w:eastAsia="zh-CN"/>
                          </w:rPr>
                          <w:t>传真</w:t>
                        </w:r>
                        <w:r>
                          <w:rPr>
                            <w:rFonts w:eastAsia="Microsoft YaHei UI"/>
                            <w:b/>
                            <w:bCs/>
                            <w:color w:val="3F3F3F"/>
                            <w:lang w:val="zh-CN" w:eastAsia="zh-CN"/>
                          </w:rPr>
                          <w:t>FAX</w:t>
                        </w:r>
                        <w:r>
                          <w:rPr>
                            <w:rFonts w:eastAsia="Microsoft YaHei UI" w:hint="eastAsia"/>
                            <w:color w:val="3F3F3F"/>
                            <w:lang w:val="en-US" w:eastAsia="zh-CN"/>
                          </w:rPr>
                          <w:t xml:space="preserve">+86-551-65324417 </w:t>
                        </w:r>
                        <w:r>
                          <w:rPr>
                            <w:rFonts w:eastAsia="Microsoft YaHei UI" w:hint="eastAsia"/>
                            <w:color w:val="3F3F3F"/>
                            <w:lang w:val="en-US" w:eastAsia="zh-CN"/>
                          </w:rPr>
                          <w:t>转</w:t>
                        </w:r>
                        <w:r>
                          <w:rPr>
                            <w:rFonts w:eastAsia="Microsoft YaHei UI" w:hint="eastAsia"/>
                            <w:color w:val="3F3F3F"/>
                            <w:lang w:val="en-US" w:eastAsia="zh-CN"/>
                          </w:rPr>
                          <w:t>0</w:t>
                        </w:r>
                      </w:p>
                    </w:tc>
                    <w:tc>
                      <w:tcPr>
                        <w:tcW w:w="3500" w:type="dxa"/>
                        <w:tcMar>
                          <w:bottom w:w="144" w:type="dxa"/>
                        </w:tcMar>
                      </w:tcPr>
                      <w:p w:rsidR="00B24428" w:rsidRPr="00C936A5" w:rsidRDefault="00C936A5">
                        <w:pPr>
                          <w:pStyle w:val="a7"/>
                          <w:rPr>
                            <w:rFonts w:eastAsia="Microsoft YaHei UI"/>
                            <w:color w:val="3F3F3F"/>
                            <w:lang w:val="en-US" w:eastAsia="zh-CN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3F3F3F"/>
                            <w:lang w:val="en-US" w:eastAsia="zh-CN"/>
                          </w:rPr>
                          <w:t>安徽省合肥市蜀山区淠河路</w:t>
                        </w: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3F3F3F"/>
                            <w:lang w:val="en-US" w:eastAsia="zh-CN"/>
                          </w:rPr>
                          <w:t>88</w:t>
                        </w: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3F3F3F"/>
                            <w:lang w:val="en-US" w:eastAsia="zh-CN"/>
                          </w:rPr>
                          <w:t>号</w:t>
                        </w:r>
                        <w:r>
                          <w:rPr>
                            <w:rFonts w:eastAsia="Microsoft YaHei UI"/>
                            <w:color w:val="3F3F3F"/>
                            <w:lang w:val="en-US" w:eastAsia="zh-CN"/>
                          </w:rPr>
                          <w:t>No.88 Pihe road P.O BOX 9023-20,Hefei China</w:t>
                        </w:r>
                      </w:p>
                    </w:tc>
                    <w:tc>
                      <w:tcPr>
                        <w:tcW w:w="3500" w:type="dxa"/>
                        <w:tcMar>
                          <w:bottom w:w="144" w:type="dxa"/>
                        </w:tcMar>
                      </w:tcPr>
                      <w:p w:rsidR="00B24428" w:rsidRPr="00C936A5" w:rsidRDefault="00C936A5">
                        <w:pPr>
                          <w:pStyle w:val="a7"/>
                          <w:rPr>
                            <w:rFonts w:ascii="Microsoft YaHei UI" w:eastAsia="Microsoft YaHei UI" w:hAnsi="Microsoft YaHei UI" w:cs="黑体"/>
                            <w:color w:val="3F3F3F"/>
                            <w:lang w:val="en-US" w:eastAsia="zh-CN"/>
                          </w:rPr>
                        </w:pPr>
                        <w:r>
                          <w:rPr>
                            <w:rFonts w:ascii="Microsoft YaHei UI" w:eastAsia="Microsoft YaHei UI" w:hAnsi="Microsoft YaHei UI" w:cs="黑体"/>
                            <w:color w:val="3F3F3F"/>
                            <w:lang w:val="en-US" w:eastAsia="zh-CN"/>
                          </w:rPr>
                          <w:t>http://www.ecu.com.cn</w:t>
                        </w:r>
                      </w:p>
                      <w:p w:rsidR="00B24428" w:rsidRPr="00C936A5" w:rsidRDefault="00C936A5">
                        <w:pPr>
                          <w:pStyle w:val="a7"/>
                          <w:rPr>
                            <w:rFonts w:eastAsia="Microsoft YaHei UI"/>
                            <w:color w:val="3F3F3F"/>
                            <w:lang w:val="en-US" w:eastAsia="zh-CN"/>
                          </w:rPr>
                        </w:pPr>
                        <w:r>
                          <w:rPr>
                            <w:rFonts w:ascii="Microsoft YaHei UI" w:eastAsia="Microsoft YaHei UI" w:hAnsi="Microsoft YaHei UI" w:cs="黑体"/>
                            <w:color w:val="3F3F3F"/>
                            <w:lang w:val="en-US" w:eastAsia="zh-CN"/>
                          </w:rPr>
                          <w:t>http://www.ecupowersupply.com</w:t>
                        </w:r>
                      </w:p>
                      <w:p w:rsidR="00B24428" w:rsidRPr="00C936A5" w:rsidRDefault="00B24428">
                        <w:pPr>
                          <w:pStyle w:val="a7"/>
                          <w:rPr>
                            <w:rFonts w:ascii="Microsoft YaHei UI" w:eastAsia="Microsoft YaHei UI" w:hAnsi="Microsoft YaHei UI" w:cs="黑体"/>
                            <w:color w:val="3F3F3F"/>
                            <w:lang w:val="en-US" w:eastAsia="zh-CN"/>
                          </w:rPr>
                        </w:pPr>
                        <w:hyperlink r:id="rId11" w:history="1"/>
                      </w:p>
                      <w:p w:rsidR="00B24428" w:rsidRPr="00C936A5" w:rsidRDefault="00B24428">
                        <w:pPr>
                          <w:pStyle w:val="a7"/>
                          <w:rPr>
                            <w:rFonts w:ascii="Microsoft YaHei UI" w:eastAsia="Microsoft YaHei UI" w:hAnsi="Microsoft YaHei UI" w:cs="黑体"/>
                            <w:color w:val="3F3F3F"/>
                            <w:lang w:val="en-US" w:eastAsia="zh-CN"/>
                          </w:rPr>
                        </w:pPr>
                      </w:p>
                    </w:tc>
                  </w:tr>
                  <w:tr w:rsidR="00B24428">
                    <w:trPr>
                      <w:trHeight w:hRule="exact" w:val="86"/>
                      <w:jc w:val="right"/>
                    </w:trPr>
                    <w:tc>
                      <w:tcPr>
                        <w:tcW w:w="3497" w:type="dxa"/>
                        <w:shd w:val="clear" w:color="auto" w:fill="000000"/>
                      </w:tcPr>
                      <w:p w:rsidR="00B24428" w:rsidRPr="00C936A5" w:rsidRDefault="00B24428">
                        <w:pPr>
                          <w:pStyle w:val="a7"/>
                          <w:rPr>
                            <w:rFonts w:ascii="Microsoft YaHei UI" w:eastAsia="Microsoft YaHei UI" w:hAnsi="Microsoft YaHei UI" w:cs="黑体"/>
                            <w:lang w:val="en-US" w:eastAsia="zh-CN"/>
                          </w:rPr>
                        </w:pPr>
                      </w:p>
                    </w:tc>
                    <w:tc>
                      <w:tcPr>
                        <w:tcW w:w="3500" w:type="dxa"/>
                        <w:shd w:val="clear" w:color="auto" w:fill="000000"/>
                      </w:tcPr>
                      <w:p w:rsidR="00B24428" w:rsidRPr="00C936A5" w:rsidRDefault="00B24428">
                        <w:pPr>
                          <w:pStyle w:val="a7"/>
                          <w:rPr>
                            <w:rFonts w:ascii="Microsoft YaHei UI" w:eastAsia="Microsoft YaHei UI" w:hAnsi="Microsoft YaHei UI" w:cs="黑体"/>
                            <w:lang w:val="en-US" w:eastAsia="zh-CN"/>
                          </w:rPr>
                        </w:pPr>
                      </w:p>
                    </w:tc>
                    <w:tc>
                      <w:tcPr>
                        <w:tcW w:w="3500" w:type="dxa"/>
                        <w:shd w:val="clear" w:color="auto" w:fill="000000"/>
                      </w:tcPr>
                      <w:p w:rsidR="00B24428" w:rsidRPr="00C936A5" w:rsidRDefault="00B24428">
                        <w:pPr>
                          <w:pStyle w:val="a7"/>
                          <w:rPr>
                            <w:rFonts w:ascii="Microsoft YaHei UI" w:eastAsia="Microsoft YaHei UI" w:hAnsi="Microsoft YaHei UI" w:cs="黑体"/>
                            <w:lang w:val="en-US" w:eastAsia="zh-CN"/>
                          </w:rPr>
                        </w:pPr>
                      </w:p>
                    </w:tc>
                  </w:tr>
                </w:tbl>
                <w:p w:rsidR="00B24428" w:rsidRDefault="00B24428">
                  <w:pPr>
                    <w:pStyle w:val="af2"/>
                    <w:rPr>
                      <w:rFonts w:ascii="Microsoft YaHei UI" w:eastAsia="Microsoft YaHei UI" w:hAnsi="Microsoft YaHei UI"/>
                    </w:rPr>
                  </w:pPr>
                </w:p>
              </w:txbxContent>
            </v:textbox>
            <w10:wrap type="square" anchorx="page" anchory="margin"/>
          </v:shape>
        </w:pict>
      </w:r>
    </w:p>
    <w:p w:rsidR="00B24428" w:rsidRDefault="00B24428">
      <w:pPr>
        <w:pStyle w:val="af4"/>
        <w:spacing w:after="0"/>
        <w:rPr>
          <w:rFonts w:ascii="Microsoft YaHei UI" w:eastAsia="Microsoft YaHei UI" w:hAnsi="Microsoft YaHei UI"/>
          <w:sz w:val="16"/>
          <w:szCs w:val="16"/>
        </w:rPr>
      </w:pPr>
      <w:r w:rsidRPr="00B24428">
        <w:rPr>
          <w:rFonts w:ascii="Microsoft YaHei UI" w:eastAsia="Microsoft YaHei UI" w:hAnsi="Microsoft YaHei UI"/>
          <w:szCs w:val="40"/>
        </w:rPr>
        <w:lastRenderedPageBreak/>
        <w:pict>
          <v:shape id="文本框 10" o:spid="_x0000_s1036" type="#_x0000_t202" alt="边栏" style="position:absolute;margin-left:35.25pt;margin-top:-14.65pt;width:102.45pt;height:640.5pt;z-index:4;mso-position-horizontal-relative:page;mso-position-vertical-relative:margin" o:preferrelative="t" filled="f" stroked="f">
            <v:textbox inset="3.6pt,0,3.6pt,0">
              <w:txbxContent>
                <w:p w:rsidR="00B24428" w:rsidRDefault="00C936A5">
                  <w:pPr>
                    <w:pStyle w:val="af5"/>
                    <w:rPr>
                      <w:rStyle w:val="af6"/>
                      <w:rFonts w:ascii="Microsoft YaHei UI" w:eastAsia="Microsoft YaHei UI" w:hAnsi="Microsoft YaHei UI"/>
                      <w:i/>
                      <w:iCs/>
                    </w:rPr>
                  </w:pPr>
                  <w:r>
                    <w:rPr>
                      <w:rStyle w:val="af6"/>
                      <w:rFonts w:ascii="Microsoft YaHei UI" w:eastAsia="Microsoft YaHei UI" w:hAnsi="Microsoft YaHei UI" w:hint="eastAsia"/>
                      <w:i/>
                      <w:iCs/>
                    </w:rPr>
                    <w:t>订购</w:t>
                  </w:r>
                  <w:r>
                    <w:rPr>
                      <w:rStyle w:val="af6"/>
                      <w:rFonts w:ascii="Microsoft YaHei UI" w:eastAsia="Microsoft YaHei UI" w:hAnsi="Microsoft YaHei UI"/>
                      <w:i/>
                      <w:iCs/>
                    </w:rPr>
                    <w:t>信息：</w:t>
                  </w:r>
                </w:p>
                <w:p w:rsidR="00B24428" w:rsidRDefault="00C936A5">
                  <w:pPr>
                    <w:pStyle w:val="af5"/>
                    <w:rPr>
                      <w:rStyle w:val="af6"/>
                      <w:rFonts w:ascii="Microsoft YaHei UI" w:eastAsia="Microsoft YaHei UI" w:hAnsi="Microsoft YaHei UI"/>
                      <w:i/>
                      <w:iCs/>
                    </w:rPr>
                  </w:pPr>
                  <w:r>
                    <w:rPr>
                      <w:rStyle w:val="af6"/>
                      <w:rFonts w:ascii="Microsoft YaHei UI" w:eastAsia="Microsoft YaHei UI" w:hAnsi="Microsoft YaHei UI" w:hint="eastAsia"/>
                      <w:i/>
                      <w:iCs/>
                    </w:rPr>
                    <w:t>设计号</w:t>
                  </w:r>
                  <w:r>
                    <w:rPr>
                      <w:rStyle w:val="af6"/>
                      <w:rFonts w:ascii="Microsoft YaHei UI" w:eastAsia="Microsoft YaHei UI" w:hAnsi="Microsoft YaHei UI" w:hint="eastAsia"/>
                      <w:i/>
                      <w:iCs/>
                    </w:rPr>
                    <w:t xml:space="preserve"> Design NO:</w:t>
                  </w:r>
                </w:p>
                <w:p w:rsidR="00B24428" w:rsidRDefault="00C936A5">
                  <w:pPr>
                    <w:pStyle w:val="af5"/>
                    <w:rPr>
                      <w:rStyle w:val="af6"/>
                      <w:rFonts w:ascii="Microsoft YaHei UI" w:eastAsia="Microsoft YaHei UI" w:hAnsi="Microsoft YaHei UI"/>
                      <w:i/>
                      <w:iCs/>
                    </w:rPr>
                  </w:pPr>
                  <w:r>
                    <w:rPr>
                      <w:rStyle w:val="af6"/>
                      <w:rFonts w:ascii="Microsoft YaHei UI" w:eastAsia="Microsoft YaHei UI" w:hAnsi="Microsoft YaHei UI"/>
                      <w:i/>
                      <w:iCs/>
                    </w:rPr>
                    <w:t>ECU2.93</w:t>
                  </w:r>
                  <w:r>
                    <w:rPr>
                      <w:rStyle w:val="af6"/>
                      <w:rFonts w:ascii="Microsoft YaHei UI" w:eastAsia="Microsoft YaHei UI" w:hAnsi="Microsoft YaHei UI" w:hint="eastAsia"/>
                      <w:i/>
                      <w:iCs/>
                    </w:rPr>
                    <w:t>9.10272</w:t>
                  </w:r>
                </w:p>
                <w:p w:rsidR="00B24428" w:rsidRDefault="00B24428"/>
                <w:p w:rsidR="00B24428" w:rsidRDefault="00B24428"/>
                <w:p w:rsidR="00B24428" w:rsidRDefault="00B24428"/>
                <w:p w:rsidR="00B24428" w:rsidRDefault="00B24428"/>
                <w:p w:rsidR="00B24428" w:rsidRDefault="00B24428"/>
                <w:p w:rsidR="00B24428" w:rsidRDefault="00B24428"/>
                <w:p w:rsidR="00B24428" w:rsidRDefault="00B24428"/>
                <w:p w:rsidR="00B24428" w:rsidRDefault="00B24428"/>
                <w:p w:rsidR="00B24428" w:rsidRDefault="00B24428"/>
                <w:p w:rsidR="00B24428" w:rsidRDefault="00B24428"/>
                <w:p w:rsidR="00B24428" w:rsidRDefault="00B24428"/>
                <w:p w:rsidR="00B24428" w:rsidRDefault="00B24428"/>
                <w:p w:rsidR="00B24428" w:rsidRDefault="00B24428"/>
                <w:p w:rsidR="00B24428" w:rsidRDefault="00B24428"/>
                <w:p w:rsidR="00B24428" w:rsidRDefault="00B24428"/>
                <w:p w:rsidR="00B24428" w:rsidRDefault="00B24428"/>
                <w:p w:rsidR="00B24428" w:rsidRDefault="00B24428"/>
                <w:p w:rsidR="00B24428" w:rsidRDefault="00B24428"/>
                <w:p w:rsidR="00B24428" w:rsidRDefault="00B24428"/>
                <w:p w:rsidR="00B24428" w:rsidRDefault="00B24428"/>
                <w:p w:rsidR="00B24428" w:rsidRDefault="00B24428"/>
                <w:p w:rsidR="00B24428" w:rsidRDefault="00B24428"/>
                <w:p w:rsidR="00B24428" w:rsidRDefault="00B24428"/>
                <w:p w:rsidR="00B24428" w:rsidRDefault="00B24428"/>
                <w:p w:rsidR="00B24428" w:rsidRDefault="00B24428"/>
                <w:p w:rsidR="00B24428" w:rsidRDefault="00B24428"/>
                <w:p w:rsidR="00B24428" w:rsidRDefault="00B24428"/>
                <w:p w:rsidR="00B24428" w:rsidRDefault="00B24428"/>
                <w:p w:rsidR="00B24428" w:rsidRDefault="00C936A5">
                  <w:pPr>
                    <w:rPr>
                      <w:rFonts w:ascii="Microsoft YaHei UI" w:eastAsia="Microsoft YaHei UI" w:hAnsi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</w:pPr>
                  <w:r>
                    <w:rPr>
                      <w:rFonts w:ascii="Microsoft YaHei UI" w:eastAsia="Microsoft YaHei UI" w:hAnsi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  <w:t>设计</w:t>
                  </w:r>
                  <w:r>
                    <w:rPr>
                      <w:rFonts w:ascii="Microsoft YaHei UI" w:eastAsia="Microsoft YaHei UI" w:hAnsi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  <w:t>Designed</w:t>
                  </w:r>
                </w:p>
                <w:p w:rsidR="00B24428" w:rsidRDefault="001C704A">
                  <w:pPr>
                    <w:rPr>
                      <w:rFonts w:ascii="Microsoft YaHei UI" w:eastAsia="Microsoft YaHei UI" w:hAnsi="Microsoft YaHei UI"/>
                      <w:iCs/>
                      <w:color w:val="000000"/>
                      <w:kern w:val="20"/>
                      <w:sz w:val="24"/>
                      <w:lang w:val="zh-CN"/>
                    </w:rPr>
                  </w:pPr>
                  <w:r>
                    <w:rPr>
                      <w:rFonts w:ascii="Microsoft YaHei UI" w:eastAsia="Microsoft YaHei UI" w:hAnsi="Microsoft YaHei UI" w:hint="eastAsia"/>
                      <w:iCs/>
                      <w:color w:val="000000"/>
                      <w:kern w:val="20"/>
                      <w:sz w:val="24"/>
                      <w:lang w:val="zh-CN"/>
                    </w:rPr>
                    <w:t>孙升</w:t>
                  </w:r>
                </w:p>
                <w:p w:rsidR="00B24428" w:rsidRDefault="00B24428">
                  <w:pPr>
                    <w:rPr>
                      <w:rFonts w:ascii="Microsoft YaHei UI" w:eastAsia="Microsoft YaHei UI" w:hAnsi="Microsoft YaHei UI"/>
                      <w:iCs/>
                      <w:color w:val="000000"/>
                      <w:kern w:val="20"/>
                      <w:sz w:val="24"/>
                      <w:lang w:val="zh-CN"/>
                    </w:rPr>
                  </w:pPr>
                </w:p>
                <w:p w:rsidR="00B24428" w:rsidRDefault="00C936A5">
                  <w:pPr>
                    <w:rPr>
                      <w:rFonts w:ascii="Microsoft YaHei UI" w:eastAsia="Microsoft YaHei UI" w:hAnsi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</w:pPr>
                  <w:r>
                    <w:rPr>
                      <w:rFonts w:ascii="Microsoft YaHei UI" w:eastAsia="Microsoft YaHei UI" w:hAnsi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  <w:t>审核</w:t>
                  </w:r>
                  <w:r>
                    <w:rPr>
                      <w:rFonts w:ascii="Microsoft YaHei UI" w:eastAsia="Microsoft YaHei UI" w:hAnsi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  <w:t>Checked</w:t>
                  </w:r>
                </w:p>
                <w:p w:rsidR="00B24428" w:rsidRDefault="00C936A5">
                  <w:pPr>
                    <w:rPr>
                      <w:rFonts w:ascii="Microsoft YaHei UI" w:eastAsia="Microsoft YaHei UI" w:hAnsi="Microsoft YaHei UI"/>
                      <w:iCs/>
                      <w:color w:val="000000"/>
                      <w:kern w:val="20"/>
                      <w:sz w:val="24"/>
                      <w:lang w:val="zh-CN"/>
                    </w:rPr>
                  </w:pPr>
                  <w:r>
                    <w:rPr>
                      <w:rFonts w:ascii="Microsoft YaHei UI" w:eastAsia="Microsoft YaHei UI" w:hAnsi="Microsoft YaHei UI" w:hint="eastAsia"/>
                      <w:iCs/>
                      <w:color w:val="000000"/>
                      <w:kern w:val="20"/>
                      <w:sz w:val="24"/>
                      <w:lang w:val="zh-CN"/>
                    </w:rPr>
                    <w:t>王磊</w:t>
                  </w:r>
                </w:p>
                <w:p w:rsidR="00B24428" w:rsidRDefault="00B24428">
                  <w:pPr>
                    <w:rPr>
                      <w:rFonts w:ascii="Microsoft YaHei UI" w:eastAsia="Microsoft YaHei UI" w:hAnsi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</w:pPr>
                </w:p>
                <w:p w:rsidR="00B24428" w:rsidRDefault="00C936A5">
                  <w:pPr>
                    <w:rPr>
                      <w:rFonts w:ascii="Microsoft YaHei UI" w:eastAsia="Microsoft YaHei UI" w:hAnsi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</w:pPr>
                  <w:r>
                    <w:rPr>
                      <w:rFonts w:ascii="Microsoft YaHei UI" w:eastAsia="Microsoft YaHei UI" w:hAnsi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  <w:t>批准</w:t>
                  </w:r>
                  <w:r>
                    <w:rPr>
                      <w:rFonts w:ascii="Microsoft YaHei UI" w:eastAsia="Microsoft YaHei UI" w:hAnsi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  <w:t>Approved</w:t>
                  </w:r>
                </w:p>
                <w:p w:rsidR="00B24428" w:rsidRDefault="001C704A">
                  <w:pPr>
                    <w:rPr>
                      <w:color w:val="000000"/>
                    </w:rPr>
                  </w:pPr>
                  <w:r>
                    <w:rPr>
                      <w:rFonts w:ascii="Microsoft YaHei UI" w:eastAsia="Microsoft YaHei UI" w:hAnsi="Microsoft YaHei UI" w:hint="eastAsia"/>
                      <w:iCs/>
                      <w:color w:val="000000"/>
                      <w:kern w:val="20"/>
                      <w:sz w:val="24"/>
                      <w:lang w:val="zh-CN"/>
                    </w:rPr>
                    <w:t>陈虎</w:t>
                  </w:r>
                </w:p>
              </w:txbxContent>
            </v:textbox>
            <w10:wrap anchorx="page" anchory="margin"/>
          </v:shape>
        </w:pict>
      </w:r>
    </w:p>
    <w:p w:rsidR="00B24428" w:rsidRDefault="00B24428">
      <w:pPr>
        <w:pStyle w:val="10"/>
        <w:rPr>
          <w:rFonts w:ascii="Calibri" w:eastAsia="宋体" w:hAnsi="Calibri" w:cs="Times New Roman"/>
          <w:color w:val="auto"/>
          <w:kern w:val="2"/>
          <w:sz w:val="21"/>
          <w:szCs w:val="22"/>
        </w:rPr>
      </w:pPr>
      <w:r w:rsidRPr="00B24428">
        <w:rPr>
          <w:rFonts w:ascii="Microsoft YaHei UI" w:eastAsia="Microsoft YaHei UI" w:hAnsi="Microsoft YaHei UI"/>
          <w:color w:val="7C7C7C"/>
          <w:sz w:val="16"/>
          <w:szCs w:val="16"/>
        </w:rPr>
        <w:fldChar w:fldCharType="begin"/>
      </w:r>
      <w:r w:rsidR="00C936A5">
        <w:rPr>
          <w:rFonts w:ascii="Microsoft YaHei UI" w:eastAsia="Microsoft YaHei UI" w:hAnsi="Microsoft YaHei UI"/>
          <w:sz w:val="16"/>
          <w:szCs w:val="16"/>
        </w:rPr>
        <w:instrText>TOC \o "1-1" \h \z \u</w:instrText>
      </w:r>
      <w:r w:rsidRPr="00B24428">
        <w:rPr>
          <w:rFonts w:ascii="Microsoft YaHei UI" w:eastAsia="Microsoft YaHei UI" w:hAnsi="Microsoft YaHei UI"/>
          <w:color w:val="7C7C7C"/>
          <w:sz w:val="16"/>
          <w:szCs w:val="16"/>
        </w:rPr>
        <w:fldChar w:fldCharType="separate"/>
      </w:r>
      <w:hyperlink w:anchor="_Toc511319474" w:history="1">
        <w:r w:rsidR="00C936A5">
          <w:rPr>
            <w:rStyle w:val="ae"/>
            <w:rFonts w:ascii="Microsoft YaHei UI" w:eastAsia="Microsoft YaHei UI" w:hAnsi="Microsoft YaHei UI" w:hint="eastAsia"/>
          </w:rPr>
          <w:t>基本参数</w:t>
        </w:r>
        <w:r w:rsidR="00C936A5">
          <w:rPr>
            <w:rStyle w:val="ae"/>
            <w:rFonts w:ascii="Times New Roman" w:eastAsia="Microsoft YaHei UI" w:hAnsi="Times New Roman" w:cs="Times New Roman"/>
          </w:rPr>
          <w:t>Basic Parameter</w:t>
        </w:r>
        <w:r w:rsidR="00C936A5">
          <w:tab/>
        </w:r>
        <w:r>
          <w:fldChar w:fldCharType="begin"/>
        </w:r>
        <w:r w:rsidR="00C936A5">
          <w:instrText xml:space="preserve"> PAGEREF _Toc511319474 \h </w:instrText>
        </w:r>
        <w:r>
          <w:fldChar w:fldCharType="separate"/>
        </w:r>
        <w:r w:rsidR="00C936A5">
          <w:t>1</w:t>
        </w:r>
        <w:r>
          <w:fldChar w:fldCharType="end"/>
        </w:r>
      </w:hyperlink>
    </w:p>
    <w:p w:rsidR="00B24428" w:rsidRDefault="00B24428">
      <w:pPr>
        <w:pStyle w:val="10"/>
        <w:rPr>
          <w:rFonts w:ascii="Calibri" w:eastAsia="宋体" w:hAnsi="Calibri" w:cs="Times New Roman"/>
          <w:color w:val="auto"/>
          <w:kern w:val="2"/>
          <w:sz w:val="21"/>
          <w:szCs w:val="22"/>
        </w:rPr>
      </w:pPr>
      <w:hyperlink w:anchor="_Toc511319475" w:history="1">
        <w:r w:rsidR="00C936A5">
          <w:rPr>
            <w:rStyle w:val="ae"/>
            <w:rFonts w:ascii="Times New Roman" w:eastAsia="Microsoft YaHei UI" w:hAnsi="Times New Roman" w:cs="Times New Roman" w:hint="eastAsia"/>
          </w:rPr>
          <w:t>输入特性</w:t>
        </w:r>
        <w:r w:rsidR="00C936A5">
          <w:rPr>
            <w:rStyle w:val="ae"/>
            <w:rFonts w:ascii="Times New Roman" w:eastAsia="Microsoft YaHei UI" w:hAnsi="Times New Roman" w:cs="Times New Roman"/>
          </w:rPr>
          <w:t xml:space="preserve"> Input Characteristics</w:t>
        </w:r>
        <w:r w:rsidR="00C936A5">
          <w:tab/>
        </w:r>
        <w:r>
          <w:fldChar w:fldCharType="begin"/>
        </w:r>
        <w:r w:rsidR="00C936A5">
          <w:instrText xml:space="preserve"> PAGEREF _Toc511319475 \h </w:instrText>
        </w:r>
        <w:r>
          <w:fldChar w:fldCharType="separate"/>
        </w:r>
        <w:r w:rsidR="00C936A5">
          <w:t>1</w:t>
        </w:r>
        <w:r>
          <w:fldChar w:fldCharType="end"/>
        </w:r>
      </w:hyperlink>
    </w:p>
    <w:p w:rsidR="00B24428" w:rsidRDefault="00B24428">
      <w:pPr>
        <w:pStyle w:val="10"/>
        <w:rPr>
          <w:rFonts w:ascii="Calibri" w:eastAsia="宋体" w:hAnsi="Calibri" w:cs="Times New Roman"/>
          <w:color w:val="auto"/>
          <w:kern w:val="2"/>
          <w:sz w:val="21"/>
          <w:szCs w:val="22"/>
        </w:rPr>
      </w:pPr>
      <w:hyperlink w:anchor="_Toc511319476" w:history="1">
        <w:r w:rsidR="00C936A5">
          <w:rPr>
            <w:rStyle w:val="ae"/>
            <w:rFonts w:ascii="Times New Roman" w:eastAsia="Microsoft YaHei UI" w:hAnsi="Times New Roman" w:cs="Times New Roman" w:hint="eastAsia"/>
          </w:rPr>
          <w:t>输出特性</w:t>
        </w:r>
        <w:r w:rsidR="00C936A5">
          <w:rPr>
            <w:rStyle w:val="ae"/>
            <w:rFonts w:ascii="Times New Roman" w:eastAsia="Microsoft YaHei UI" w:hAnsi="Times New Roman" w:cs="Times New Roman"/>
          </w:rPr>
          <w:t>Output Characteristics</w:t>
        </w:r>
        <w:r w:rsidR="00C936A5">
          <w:tab/>
        </w:r>
        <w:r>
          <w:fldChar w:fldCharType="begin"/>
        </w:r>
        <w:r w:rsidR="00C936A5">
          <w:instrText xml:space="preserve"> PAGEREF _Toc511319476 \h </w:instrText>
        </w:r>
        <w:r>
          <w:fldChar w:fldCharType="separate"/>
        </w:r>
        <w:r w:rsidR="00C936A5">
          <w:t>2</w:t>
        </w:r>
        <w:r>
          <w:fldChar w:fldCharType="end"/>
        </w:r>
      </w:hyperlink>
    </w:p>
    <w:p w:rsidR="00B24428" w:rsidRDefault="00B24428">
      <w:pPr>
        <w:pStyle w:val="10"/>
        <w:rPr>
          <w:rFonts w:ascii="Calibri" w:eastAsia="宋体" w:hAnsi="Calibri" w:cs="Times New Roman"/>
          <w:color w:val="auto"/>
          <w:kern w:val="2"/>
          <w:sz w:val="21"/>
          <w:szCs w:val="22"/>
        </w:rPr>
      </w:pPr>
      <w:hyperlink w:anchor="_Toc511319477" w:history="1">
        <w:r w:rsidR="00C936A5">
          <w:rPr>
            <w:rStyle w:val="ae"/>
            <w:rFonts w:ascii="Times New Roman" w:eastAsia="Microsoft YaHei UI" w:hAnsi="Times New Roman" w:cs="Times New Roman" w:hint="eastAsia"/>
          </w:rPr>
          <w:t>环境特性</w:t>
        </w:r>
        <w:r w:rsidR="00C936A5">
          <w:rPr>
            <w:rStyle w:val="ae"/>
            <w:rFonts w:ascii="Times New Roman" w:eastAsia="Microsoft YaHei UI" w:hAnsi="Times New Roman" w:cs="Times New Roman"/>
          </w:rPr>
          <w:t xml:space="preserve"> </w:t>
        </w:r>
        <w:r w:rsidR="00C936A5">
          <w:rPr>
            <w:rStyle w:val="ae"/>
            <w:rFonts w:ascii="Times New Roman" w:eastAsia="Microsoft YaHei UI" w:hAnsi="Times New Roman" w:cs="Times New Roman"/>
          </w:rPr>
          <w:t>Environment Characteristics</w:t>
        </w:r>
        <w:r w:rsidR="00C936A5">
          <w:tab/>
        </w:r>
        <w:r>
          <w:fldChar w:fldCharType="begin"/>
        </w:r>
        <w:r w:rsidR="00C936A5">
          <w:instrText xml:space="preserve"> PAGEREF _Toc511319477 \h </w:instrText>
        </w:r>
        <w:r>
          <w:fldChar w:fldCharType="separate"/>
        </w:r>
        <w:r w:rsidR="00C936A5">
          <w:t>2</w:t>
        </w:r>
        <w:r>
          <w:fldChar w:fldCharType="end"/>
        </w:r>
      </w:hyperlink>
    </w:p>
    <w:p w:rsidR="00B24428" w:rsidRDefault="00B24428">
      <w:pPr>
        <w:pStyle w:val="10"/>
        <w:rPr>
          <w:rFonts w:ascii="Calibri" w:eastAsia="宋体" w:hAnsi="Calibri" w:cs="Times New Roman"/>
          <w:color w:val="auto"/>
          <w:kern w:val="2"/>
          <w:sz w:val="21"/>
          <w:szCs w:val="22"/>
        </w:rPr>
      </w:pPr>
      <w:hyperlink w:anchor="_Toc511319478" w:history="1">
        <w:r w:rsidR="00C936A5">
          <w:rPr>
            <w:rStyle w:val="ae"/>
            <w:rFonts w:ascii="Times New Roman" w:eastAsia="Microsoft YaHei UI" w:hAnsi="Times New Roman" w:cs="Times New Roman" w:hint="eastAsia"/>
          </w:rPr>
          <w:t>保护功能</w:t>
        </w:r>
        <w:r w:rsidR="00C936A5">
          <w:rPr>
            <w:rStyle w:val="ae"/>
            <w:rFonts w:ascii="Times New Roman" w:eastAsia="Microsoft YaHei UI" w:hAnsi="Times New Roman" w:cs="Times New Roman"/>
          </w:rPr>
          <w:t xml:space="preserve"> Protection Function</w:t>
        </w:r>
        <w:r w:rsidR="00C936A5">
          <w:tab/>
        </w:r>
        <w:r>
          <w:fldChar w:fldCharType="begin"/>
        </w:r>
        <w:r w:rsidR="00C936A5">
          <w:instrText xml:space="preserve"> PAGEREF _Toc511319478 \h </w:instrText>
        </w:r>
        <w:r>
          <w:fldChar w:fldCharType="separate"/>
        </w:r>
        <w:r w:rsidR="00C936A5">
          <w:t>3</w:t>
        </w:r>
        <w:r>
          <w:fldChar w:fldCharType="end"/>
        </w:r>
      </w:hyperlink>
    </w:p>
    <w:p w:rsidR="00B24428" w:rsidRDefault="00B24428">
      <w:pPr>
        <w:pStyle w:val="10"/>
        <w:rPr>
          <w:rFonts w:ascii="Calibri" w:eastAsia="宋体" w:hAnsi="Calibri" w:cs="Times New Roman"/>
          <w:color w:val="auto"/>
          <w:kern w:val="2"/>
          <w:sz w:val="21"/>
          <w:szCs w:val="22"/>
        </w:rPr>
      </w:pPr>
      <w:hyperlink w:anchor="_Toc511319479" w:history="1">
        <w:r w:rsidR="00C936A5">
          <w:rPr>
            <w:rStyle w:val="ae"/>
            <w:rFonts w:ascii="Times New Roman" w:eastAsia="Microsoft YaHei UI" w:hAnsi="Times New Roman" w:cs="Times New Roman" w:hint="eastAsia"/>
          </w:rPr>
          <w:t>特殊功能</w:t>
        </w:r>
        <w:r w:rsidR="00C936A5">
          <w:rPr>
            <w:rStyle w:val="ae"/>
            <w:rFonts w:ascii="Times New Roman" w:eastAsia="Microsoft YaHei UI" w:hAnsi="Times New Roman" w:cs="Times New Roman"/>
          </w:rPr>
          <w:t xml:space="preserve"> Signals Function</w:t>
        </w:r>
        <w:r w:rsidR="00C936A5">
          <w:tab/>
        </w:r>
        <w:r>
          <w:fldChar w:fldCharType="begin"/>
        </w:r>
        <w:r w:rsidR="00C936A5">
          <w:instrText xml:space="preserve"> PAGEREF _Toc511319479 \h </w:instrText>
        </w:r>
        <w:r>
          <w:fldChar w:fldCharType="separate"/>
        </w:r>
        <w:r w:rsidR="00C936A5">
          <w:t>3</w:t>
        </w:r>
        <w:r>
          <w:fldChar w:fldCharType="end"/>
        </w:r>
      </w:hyperlink>
    </w:p>
    <w:p w:rsidR="00B24428" w:rsidRDefault="00B24428">
      <w:pPr>
        <w:pStyle w:val="10"/>
        <w:rPr>
          <w:rFonts w:ascii="Calibri" w:eastAsia="宋体" w:hAnsi="Calibri" w:cs="Times New Roman"/>
          <w:color w:val="auto"/>
          <w:kern w:val="2"/>
          <w:sz w:val="21"/>
          <w:szCs w:val="22"/>
        </w:rPr>
      </w:pPr>
      <w:hyperlink w:anchor="_Toc511319480" w:history="1">
        <w:r w:rsidR="00C936A5">
          <w:rPr>
            <w:rStyle w:val="ae"/>
            <w:rFonts w:ascii="Times New Roman" w:eastAsia="Microsoft YaHei UI" w:hAnsi="Times New Roman" w:cs="Times New Roman" w:hint="eastAsia"/>
          </w:rPr>
          <w:t>电气安全</w:t>
        </w:r>
        <w:r w:rsidR="00C936A5">
          <w:rPr>
            <w:rStyle w:val="ae"/>
            <w:rFonts w:ascii="Times New Roman" w:eastAsia="Microsoft YaHei UI" w:hAnsi="Times New Roman" w:cs="Times New Roman"/>
          </w:rPr>
          <w:t>Electrical Safety</w:t>
        </w:r>
        <w:r w:rsidR="00C936A5">
          <w:tab/>
        </w:r>
        <w:r>
          <w:fldChar w:fldCharType="begin"/>
        </w:r>
        <w:r w:rsidR="00C936A5">
          <w:instrText xml:space="preserve"> PAGEREF _Toc511319480 \h </w:instrText>
        </w:r>
        <w:r>
          <w:fldChar w:fldCharType="separate"/>
        </w:r>
        <w:r w:rsidR="00C936A5">
          <w:t>3</w:t>
        </w:r>
        <w:r>
          <w:fldChar w:fldCharType="end"/>
        </w:r>
      </w:hyperlink>
    </w:p>
    <w:p w:rsidR="00B24428" w:rsidRDefault="00B24428">
      <w:pPr>
        <w:pStyle w:val="10"/>
        <w:rPr>
          <w:rFonts w:ascii="Calibri" w:eastAsia="宋体" w:hAnsi="Calibri" w:cs="Times New Roman"/>
          <w:color w:val="auto"/>
          <w:kern w:val="2"/>
          <w:sz w:val="21"/>
          <w:szCs w:val="22"/>
        </w:rPr>
      </w:pPr>
      <w:hyperlink w:anchor="_Toc511319481" w:history="1">
        <w:r w:rsidR="00C936A5">
          <w:rPr>
            <w:rStyle w:val="ae"/>
            <w:rFonts w:ascii="Times New Roman" w:eastAsia="Microsoft YaHei UI" w:hAnsi="Times New Roman" w:cs="Times New Roman" w:hint="eastAsia"/>
          </w:rPr>
          <w:t>电磁兼容</w:t>
        </w:r>
        <w:r w:rsidR="00C936A5">
          <w:rPr>
            <w:rStyle w:val="ae"/>
            <w:rFonts w:ascii="Times New Roman" w:eastAsia="Microsoft YaHei UI" w:hAnsi="Times New Roman" w:cs="Times New Roman"/>
          </w:rPr>
          <w:t>Electromagnetic Compatibility</w:t>
        </w:r>
        <w:r w:rsidR="00C936A5">
          <w:tab/>
        </w:r>
        <w:r>
          <w:fldChar w:fldCharType="begin"/>
        </w:r>
        <w:r w:rsidR="00C936A5">
          <w:instrText xml:space="preserve"> PAGEREF _Toc511319481 \h </w:instrText>
        </w:r>
        <w:r>
          <w:fldChar w:fldCharType="separate"/>
        </w:r>
        <w:r w:rsidR="00C936A5">
          <w:t>4</w:t>
        </w:r>
        <w:r>
          <w:fldChar w:fldCharType="end"/>
        </w:r>
      </w:hyperlink>
    </w:p>
    <w:p w:rsidR="00B24428" w:rsidRDefault="00B24428">
      <w:pPr>
        <w:pStyle w:val="10"/>
        <w:rPr>
          <w:rFonts w:ascii="Calibri" w:eastAsia="宋体" w:hAnsi="Calibri" w:cs="Times New Roman"/>
          <w:color w:val="auto"/>
          <w:kern w:val="2"/>
          <w:sz w:val="21"/>
          <w:szCs w:val="22"/>
        </w:rPr>
      </w:pPr>
      <w:hyperlink w:anchor="_Toc511319482" w:history="1">
        <w:r w:rsidR="00C936A5">
          <w:rPr>
            <w:rStyle w:val="ae"/>
            <w:rFonts w:ascii="Times New Roman" w:eastAsia="Microsoft YaHei UI" w:hAnsi="Times New Roman" w:cs="Times New Roman" w:hint="eastAsia"/>
          </w:rPr>
          <w:t>可靠性数据</w:t>
        </w:r>
        <w:r w:rsidR="00C936A5">
          <w:rPr>
            <w:rStyle w:val="ae"/>
            <w:rFonts w:ascii="Times New Roman" w:eastAsia="Microsoft YaHei UI" w:hAnsi="Times New Roman" w:cs="Times New Roman"/>
          </w:rPr>
          <w:t>Reliability</w:t>
        </w:r>
        <w:r w:rsidR="00C936A5">
          <w:tab/>
        </w:r>
        <w:r>
          <w:fldChar w:fldCharType="begin"/>
        </w:r>
        <w:r w:rsidR="00C936A5">
          <w:instrText xml:space="preserve"> PAGEREF _Toc511319482 \h </w:instrText>
        </w:r>
        <w:r>
          <w:fldChar w:fldCharType="separate"/>
        </w:r>
        <w:r w:rsidR="00C936A5">
          <w:t>5</w:t>
        </w:r>
        <w:r>
          <w:fldChar w:fldCharType="end"/>
        </w:r>
      </w:hyperlink>
    </w:p>
    <w:p w:rsidR="00B24428" w:rsidRDefault="00B24428">
      <w:pPr>
        <w:pStyle w:val="10"/>
        <w:rPr>
          <w:rFonts w:ascii="Calibri" w:eastAsia="宋体" w:hAnsi="Calibri" w:cs="Times New Roman"/>
          <w:color w:val="auto"/>
          <w:kern w:val="2"/>
          <w:sz w:val="21"/>
          <w:szCs w:val="22"/>
        </w:rPr>
      </w:pPr>
      <w:hyperlink w:anchor="_Toc511319483" w:history="1">
        <w:r w:rsidR="00C936A5">
          <w:rPr>
            <w:rStyle w:val="ae"/>
            <w:rFonts w:ascii="Times New Roman" w:eastAsia="Microsoft YaHei UI" w:hAnsi="Times New Roman" w:cs="Times New Roman" w:hint="eastAsia"/>
          </w:rPr>
          <w:t>结构与安装</w:t>
        </w:r>
        <w:r w:rsidR="00C936A5">
          <w:rPr>
            <w:rStyle w:val="ae"/>
            <w:rFonts w:ascii="Times New Roman" w:eastAsia="Microsoft YaHei UI" w:hAnsi="Times New Roman" w:cs="Times New Roman"/>
          </w:rPr>
          <w:t>Mechanical Installation</w:t>
        </w:r>
        <w:r w:rsidR="00C936A5">
          <w:tab/>
        </w:r>
        <w:r>
          <w:fldChar w:fldCharType="begin"/>
        </w:r>
        <w:r w:rsidR="00C936A5">
          <w:instrText xml:space="preserve"> PAGEREF _Toc511319483 \h </w:instrText>
        </w:r>
        <w:r>
          <w:fldChar w:fldCharType="separate"/>
        </w:r>
        <w:r w:rsidR="00C936A5">
          <w:t>5</w:t>
        </w:r>
        <w:r>
          <w:fldChar w:fldCharType="end"/>
        </w:r>
      </w:hyperlink>
    </w:p>
    <w:p w:rsidR="00B24428" w:rsidRDefault="00B24428">
      <w:pPr>
        <w:pStyle w:val="10"/>
        <w:rPr>
          <w:rFonts w:ascii="Calibri" w:eastAsia="宋体" w:hAnsi="Calibri" w:cs="Times New Roman"/>
          <w:color w:val="auto"/>
          <w:kern w:val="2"/>
          <w:sz w:val="21"/>
          <w:szCs w:val="22"/>
        </w:rPr>
      </w:pPr>
      <w:hyperlink w:anchor="_Toc511319484" w:history="1">
        <w:r w:rsidR="00C936A5">
          <w:rPr>
            <w:rStyle w:val="ae"/>
            <w:rFonts w:ascii="Times New Roman" w:eastAsia="Microsoft YaHei UI" w:hAnsi="Times New Roman" w:cs="Times New Roman" w:hint="eastAsia"/>
          </w:rPr>
          <w:t>附件（装配示意图、产品安装示意图、降额曲线）</w:t>
        </w:r>
        <w:r w:rsidR="00C936A5">
          <w:rPr>
            <w:rStyle w:val="ae"/>
            <w:rFonts w:ascii="Times New Roman" w:eastAsia="Microsoft YaHei UI" w:hAnsi="Times New Roman" w:cs="Times New Roman"/>
          </w:rPr>
          <w:t>Appendix(Product assembly</w:t>
        </w:r>
        <w:r w:rsidR="00C936A5">
          <w:rPr>
            <w:rStyle w:val="ae"/>
            <w:rFonts w:ascii="Times New Roman" w:eastAsia="Microsoft YaHei UI" w:hAnsi="Times New Roman" w:cs="Times New Roman" w:hint="eastAsia"/>
          </w:rPr>
          <w:t>、</w:t>
        </w:r>
        <w:r w:rsidR="00C936A5">
          <w:rPr>
            <w:rStyle w:val="ae"/>
            <w:rFonts w:ascii="Times New Roman" w:eastAsia="Microsoft YaHei UI" w:hAnsi="Times New Roman" w:cs="Times New Roman"/>
          </w:rPr>
          <w:t>Standard Mounting</w:t>
        </w:r>
        <w:r w:rsidR="00C936A5">
          <w:rPr>
            <w:rStyle w:val="ae"/>
            <w:rFonts w:ascii="Times New Roman" w:eastAsia="Microsoft YaHei UI" w:hAnsi="Times New Roman" w:cs="Times New Roman" w:hint="eastAsia"/>
          </w:rPr>
          <w:t>、</w:t>
        </w:r>
        <w:r w:rsidR="00C936A5">
          <w:rPr>
            <w:rStyle w:val="ae"/>
            <w:rFonts w:ascii="Times New Roman" w:eastAsia="Microsoft YaHei UI" w:hAnsi="Times New Roman" w:cs="Times New Roman"/>
          </w:rPr>
          <w:t>Derating curve</w:t>
        </w:r>
        <w:r w:rsidR="00C936A5">
          <w:tab/>
        </w:r>
        <w:r>
          <w:fldChar w:fldCharType="begin"/>
        </w:r>
        <w:r w:rsidR="00C936A5">
          <w:instrText xml:space="preserve"> PAGEREF _Toc511319484 \h </w:instrText>
        </w:r>
        <w:r>
          <w:fldChar w:fldCharType="separate"/>
        </w:r>
        <w:r w:rsidR="00C936A5">
          <w:t>6</w:t>
        </w:r>
        <w:r>
          <w:fldChar w:fldCharType="end"/>
        </w:r>
      </w:hyperlink>
    </w:p>
    <w:p w:rsidR="00B24428" w:rsidRDefault="00B24428">
      <w:pPr>
        <w:spacing w:before="40" w:after="160" w:line="288" w:lineRule="auto"/>
        <w:rPr>
          <w:rFonts w:ascii="Microsoft YaHei UI" w:eastAsia="Microsoft YaHei UI" w:hAnsi="Microsoft YaHei UI"/>
          <w:b/>
          <w:bCs/>
          <w:sz w:val="16"/>
          <w:szCs w:val="16"/>
        </w:rPr>
      </w:pPr>
      <w:r>
        <w:rPr>
          <w:rFonts w:ascii="Microsoft YaHei UI" w:eastAsia="Microsoft YaHei UI" w:hAnsi="Microsoft YaHei UI"/>
          <w:szCs w:val="16"/>
        </w:rPr>
        <w:fldChar w:fldCharType="end"/>
      </w:r>
    </w:p>
    <w:p w:rsidR="00B24428" w:rsidRDefault="00C936A5">
      <w:pPr>
        <w:pStyle w:val="20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Cs w:val="28"/>
          <w:lang w:val="zh-CN"/>
        </w:rPr>
        <w:t>版本更改记录</w:t>
      </w:r>
      <w:r>
        <w:rPr>
          <w:rFonts w:ascii="宋体" w:eastAsia="宋体" w:hAnsi="宋体" w:cs="宋体" w:hint="eastAsia"/>
          <w:szCs w:val="28"/>
          <w:lang w:val="zh-CN"/>
        </w:rPr>
        <w:t xml:space="preserve"> Revisions</w:t>
      </w:r>
    </w:p>
    <w:p w:rsidR="00B24428" w:rsidRDefault="00B24428">
      <w:pPr>
        <w:rPr>
          <w:rFonts w:ascii="宋体" w:eastAsia="宋体" w:hAnsi="宋体" w:cs="宋体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3"/>
        <w:gridCol w:w="1540"/>
        <w:gridCol w:w="4160"/>
        <w:gridCol w:w="1486"/>
      </w:tblGrid>
      <w:tr w:rsidR="00B24428">
        <w:trPr>
          <w:trHeight w:val="39"/>
        </w:trPr>
        <w:tc>
          <w:tcPr>
            <w:tcW w:w="923" w:type="dxa"/>
            <w:vAlign w:val="center"/>
          </w:tcPr>
          <w:p w:rsidR="00B24428" w:rsidRDefault="00C936A5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版本</w:t>
            </w:r>
          </w:p>
          <w:p w:rsidR="00B24428" w:rsidRDefault="00C936A5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Rev</w:t>
            </w:r>
          </w:p>
        </w:tc>
        <w:tc>
          <w:tcPr>
            <w:tcW w:w="1540" w:type="dxa"/>
            <w:vAlign w:val="center"/>
          </w:tcPr>
          <w:p w:rsidR="00B24428" w:rsidRDefault="00C936A5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日期</w:t>
            </w:r>
          </w:p>
          <w:p w:rsidR="00B24428" w:rsidRDefault="00C936A5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Date</w:t>
            </w:r>
          </w:p>
        </w:tc>
        <w:tc>
          <w:tcPr>
            <w:tcW w:w="4160" w:type="dxa"/>
            <w:vAlign w:val="center"/>
          </w:tcPr>
          <w:p w:rsidR="00B24428" w:rsidRDefault="00C936A5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更改说明</w:t>
            </w:r>
          </w:p>
          <w:p w:rsidR="00B24428" w:rsidRDefault="00C936A5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Description</w:t>
            </w:r>
          </w:p>
        </w:tc>
        <w:tc>
          <w:tcPr>
            <w:tcW w:w="1486" w:type="dxa"/>
            <w:vAlign w:val="center"/>
          </w:tcPr>
          <w:p w:rsidR="00B24428" w:rsidRDefault="00C936A5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核准</w:t>
            </w:r>
          </w:p>
          <w:p w:rsidR="00B24428" w:rsidRDefault="00C936A5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Approved</w:t>
            </w:r>
          </w:p>
        </w:tc>
      </w:tr>
      <w:tr w:rsidR="00B24428">
        <w:trPr>
          <w:trHeight w:val="256"/>
        </w:trPr>
        <w:tc>
          <w:tcPr>
            <w:tcW w:w="923" w:type="dxa"/>
            <w:vAlign w:val="center"/>
          </w:tcPr>
          <w:p w:rsidR="00B24428" w:rsidRDefault="00C936A5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A00</w:t>
            </w:r>
          </w:p>
        </w:tc>
        <w:tc>
          <w:tcPr>
            <w:tcW w:w="1540" w:type="dxa"/>
            <w:vAlign w:val="center"/>
          </w:tcPr>
          <w:p w:rsidR="00B24428" w:rsidRDefault="00C936A5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2019-12-03</w:t>
            </w:r>
          </w:p>
        </w:tc>
        <w:tc>
          <w:tcPr>
            <w:tcW w:w="4160" w:type="dxa"/>
            <w:vAlign w:val="center"/>
          </w:tcPr>
          <w:p w:rsidR="00B24428" w:rsidRDefault="00C936A5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第一次发行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First Issue</w:t>
            </w:r>
          </w:p>
        </w:tc>
        <w:tc>
          <w:tcPr>
            <w:tcW w:w="1486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B24428">
        <w:trPr>
          <w:trHeight w:val="252"/>
        </w:trPr>
        <w:tc>
          <w:tcPr>
            <w:tcW w:w="923" w:type="dxa"/>
            <w:vAlign w:val="center"/>
          </w:tcPr>
          <w:p w:rsidR="00B24428" w:rsidRDefault="001C704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A01</w:t>
            </w:r>
          </w:p>
        </w:tc>
        <w:tc>
          <w:tcPr>
            <w:tcW w:w="1540" w:type="dxa"/>
            <w:vAlign w:val="center"/>
          </w:tcPr>
          <w:p w:rsidR="00B24428" w:rsidRDefault="001C704A" w:rsidP="001C704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2024-11-28</w:t>
            </w:r>
          </w:p>
        </w:tc>
        <w:tc>
          <w:tcPr>
            <w:tcW w:w="4160" w:type="dxa"/>
            <w:vAlign w:val="center"/>
          </w:tcPr>
          <w:p w:rsidR="00B24428" w:rsidRDefault="001C704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修改5V输出电压精度</w:t>
            </w:r>
          </w:p>
        </w:tc>
        <w:tc>
          <w:tcPr>
            <w:tcW w:w="1486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B24428">
        <w:trPr>
          <w:trHeight w:val="252"/>
        </w:trPr>
        <w:tc>
          <w:tcPr>
            <w:tcW w:w="923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B24428">
        <w:trPr>
          <w:trHeight w:val="252"/>
        </w:trPr>
        <w:tc>
          <w:tcPr>
            <w:tcW w:w="923" w:type="dxa"/>
            <w:vAlign w:val="center"/>
          </w:tcPr>
          <w:p w:rsidR="00B24428" w:rsidRDefault="00B24428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B24428">
        <w:trPr>
          <w:trHeight w:val="252"/>
        </w:trPr>
        <w:tc>
          <w:tcPr>
            <w:tcW w:w="923" w:type="dxa"/>
            <w:vAlign w:val="center"/>
          </w:tcPr>
          <w:p w:rsidR="00B24428" w:rsidRDefault="00B24428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B24428">
        <w:trPr>
          <w:trHeight w:val="252"/>
        </w:trPr>
        <w:tc>
          <w:tcPr>
            <w:tcW w:w="923" w:type="dxa"/>
            <w:vAlign w:val="center"/>
          </w:tcPr>
          <w:p w:rsidR="00B24428" w:rsidRDefault="00B24428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B24428">
        <w:trPr>
          <w:trHeight w:val="252"/>
        </w:trPr>
        <w:tc>
          <w:tcPr>
            <w:tcW w:w="923" w:type="dxa"/>
            <w:vAlign w:val="center"/>
          </w:tcPr>
          <w:p w:rsidR="00B24428" w:rsidRDefault="00B24428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B24428">
        <w:trPr>
          <w:trHeight w:val="252"/>
        </w:trPr>
        <w:tc>
          <w:tcPr>
            <w:tcW w:w="923" w:type="dxa"/>
            <w:vAlign w:val="center"/>
          </w:tcPr>
          <w:p w:rsidR="00B24428" w:rsidRDefault="00B24428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B24428">
        <w:trPr>
          <w:trHeight w:val="252"/>
        </w:trPr>
        <w:tc>
          <w:tcPr>
            <w:tcW w:w="923" w:type="dxa"/>
            <w:vAlign w:val="center"/>
          </w:tcPr>
          <w:p w:rsidR="00B24428" w:rsidRDefault="00B24428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B24428">
        <w:trPr>
          <w:trHeight w:val="252"/>
        </w:trPr>
        <w:tc>
          <w:tcPr>
            <w:tcW w:w="923" w:type="dxa"/>
            <w:vAlign w:val="center"/>
          </w:tcPr>
          <w:p w:rsidR="00B24428" w:rsidRDefault="00B24428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B24428">
        <w:trPr>
          <w:trHeight w:val="252"/>
        </w:trPr>
        <w:tc>
          <w:tcPr>
            <w:tcW w:w="923" w:type="dxa"/>
            <w:vAlign w:val="center"/>
          </w:tcPr>
          <w:p w:rsidR="00B24428" w:rsidRDefault="00B24428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B24428">
        <w:trPr>
          <w:trHeight w:val="252"/>
        </w:trPr>
        <w:tc>
          <w:tcPr>
            <w:tcW w:w="923" w:type="dxa"/>
            <w:vAlign w:val="center"/>
          </w:tcPr>
          <w:p w:rsidR="00B24428" w:rsidRDefault="00B24428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B24428">
        <w:trPr>
          <w:trHeight w:val="252"/>
        </w:trPr>
        <w:tc>
          <w:tcPr>
            <w:tcW w:w="923" w:type="dxa"/>
            <w:vAlign w:val="center"/>
          </w:tcPr>
          <w:p w:rsidR="00B24428" w:rsidRDefault="00B24428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B24428">
        <w:trPr>
          <w:trHeight w:val="252"/>
        </w:trPr>
        <w:tc>
          <w:tcPr>
            <w:tcW w:w="923" w:type="dxa"/>
            <w:vAlign w:val="center"/>
          </w:tcPr>
          <w:p w:rsidR="00B24428" w:rsidRDefault="00B24428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B24428">
        <w:trPr>
          <w:trHeight w:val="252"/>
        </w:trPr>
        <w:tc>
          <w:tcPr>
            <w:tcW w:w="923" w:type="dxa"/>
            <w:vAlign w:val="center"/>
          </w:tcPr>
          <w:p w:rsidR="00B24428" w:rsidRDefault="00B24428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B24428">
        <w:trPr>
          <w:trHeight w:val="252"/>
        </w:trPr>
        <w:tc>
          <w:tcPr>
            <w:tcW w:w="923" w:type="dxa"/>
            <w:vAlign w:val="center"/>
          </w:tcPr>
          <w:p w:rsidR="00B24428" w:rsidRDefault="00B24428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B24428">
        <w:trPr>
          <w:trHeight w:val="252"/>
        </w:trPr>
        <w:tc>
          <w:tcPr>
            <w:tcW w:w="923" w:type="dxa"/>
            <w:vAlign w:val="center"/>
          </w:tcPr>
          <w:p w:rsidR="00B24428" w:rsidRDefault="00B24428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B24428" w:rsidRDefault="00B2442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</w:tbl>
    <w:p w:rsidR="00B24428" w:rsidRDefault="00B24428">
      <w:pPr>
        <w:rPr>
          <w:rFonts w:ascii="Microsoft YaHei UI" w:eastAsia="Microsoft YaHei UI" w:hAnsi="Microsoft YaHei UI"/>
          <w:sz w:val="16"/>
          <w:szCs w:val="16"/>
        </w:rPr>
        <w:sectPr w:rsidR="00B24428">
          <w:headerReference w:type="default" r:id="rId12"/>
          <w:footerReference w:type="default" r:id="rId13"/>
          <w:footerReference w:type="first" r:id="rId14"/>
          <w:pgSz w:w="11907" w:h="16839"/>
          <w:pgMar w:top="1148" w:right="700" w:bottom="765" w:left="3011" w:header="1148" w:footer="709" w:gutter="0"/>
          <w:pgNumType w:fmt="lowerRoman" w:start="0"/>
          <w:cols w:space="720"/>
          <w:titlePg/>
          <w:docGrid w:linePitch="360"/>
        </w:sectPr>
      </w:pPr>
    </w:p>
    <w:p w:rsidR="00B24428" w:rsidRDefault="00C936A5">
      <w:pPr>
        <w:pStyle w:val="1"/>
        <w:pageBreakBefore w:val="0"/>
        <w:spacing w:before="0"/>
        <w:ind w:leftChars="-1134" w:left="-2268"/>
        <w:rPr>
          <w:rFonts w:ascii="Microsoft YaHei UI" w:eastAsia="Microsoft YaHei UI" w:hAnsi="Microsoft YaHei UI"/>
          <w:szCs w:val="40"/>
        </w:rPr>
      </w:pPr>
      <w:bookmarkStart w:id="1" w:name="_Toc511319474"/>
      <w:r>
        <w:rPr>
          <w:rFonts w:ascii="Microsoft YaHei UI" w:eastAsia="Microsoft YaHei UI" w:hAnsi="Microsoft YaHei UI" w:hint="eastAsia"/>
          <w:szCs w:val="40"/>
        </w:rPr>
        <w:lastRenderedPageBreak/>
        <w:t>基本参数</w:t>
      </w:r>
      <w:r>
        <w:rPr>
          <w:rFonts w:ascii="Times New Roman" w:eastAsia="Microsoft YaHei UI" w:hAnsi="Times New Roman"/>
          <w:szCs w:val="40"/>
        </w:rPr>
        <w:t>Basic Parameter</w:t>
      </w:r>
      <w:bookmarkEnd w:id="1"/>
    </w:p>
    <w:tbl>
      <w:tblPr>
        <w:tblW w:w="10510" w:type="dxa"/>
        <w:tblInd w:w="-2127" w:type="dxa"/>
        <w:tblBorders>
          <w:top w:val="single" w:sz="4" w:space="0" w:color="F8B4A6"/>
          <w:left w:val="single" w:sz="4" w:space="0" w:color="F8B4A6"/>
          <w:bottom w:val="single" w:sz="4" w:space="0" w:color="F8B4A6"/>
          <w:right w:val="single" w:sz="4" w:space="0" w:color="F8B4A6"/>
          <w:insideH w:val="single" w:sz="4" w:space="0" w:color="F8B4A6"/>
          <w:insideV w:val="single" w:sz="4" w:space="0" w:color="F8B4A6"/>
        </w:tblBorders>
        <w:tblLayout w:type="fixed"/>
        <w:tblLook w:val="04A0"/>
      </w:tblPr>
      <w:tblGrid>
        <w:gridCol w:w="3028"/>
        <w:gridCol w:w="1730"/>
        <w:gridCol w:w="2876"/>
        <w:gridCol w:w="2876"/>
      </w:tblGrid>
      <w:tr w:rsidR="00B24428">
        <w:trPr>
          <w:trHeight w:val="12"/>
        </w:trPr>
        <w:tc>
          <w:tcPr>
            <w:tcW w:w="3028" w:type="dxa"/>
            <w:tcBorders>
              <w:top w:val="nil"/>
              <w:left w:val="nil"/>
              <w:bottom w:val="single" w:sz="8" w:space="0" w:color="EF4623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项目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730" w:type="dxa"/>
            <w:tcBorders>
              <w:top w:val="nil"/>
              <w:bottom w:val="single" w:sz="8" w:space="0" w:color="EF4623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单位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2876" w:type="dxa"/>
            <w:tcBorders>
              <w:top w:val="nil"/>
              <w:bottom w:val="single" w:sz="8" w:space="0" w:color="EF4623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规格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Specification</w:t>
            </w:r>
          </w:p>
        </w:tc>
        <w:tc>
          <w:tcPr>
            <w:tcW w:w="2876" w:type="dxa"/>
            <w:tcBorders>
              <w:top w:val="nil"/>
              <w:bottom w:val="single" w:sz="8" w:space="0" w:color="EF4623"/>
              <w:right w:val="nil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72" w:left="-144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备注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72" w:left="-144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Notes</w:t>
            </w:r>
          </w:p>
        </w:tc>
      </w:tr>
      <w:tr w:rsidR="00B24428">
        <w:trPr>
          <w:trHeight w:val="483"/>
        </w:trPr>
        <w:tc>
          <w:tcPr>
            <w:tcW w:w="3028" w:type="dxa"/>
            <w:tcBorders>
              <w:top w:val="single" w:sz="8" w:space="0" w:color="EF4623"/>
              <w:left w:val="nil"/>
              <w:bottom w:val="single" w:sz="4" w:space="0" w:color="E36C0A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输</w:t>
            </w:r>
            <w:r>
              <w:rPr>
                <w:rFonts w:ascii="Times New Roman" w:eastAsia="Microsoft YaHei UI" w:hAnsi="Times New Roman" w:cs="Times New Roman" w:hint="eastAsia"/>
                <w:b/>
                <w:bCs/>
                <w:sz w:val="16"/>
                <w:szCs w:val="16"/>
              </w:rPr>
              <w:t>入电压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b/>
                <w:bCs/>
                <w:sz w:val="16"/>
                <w:szCs w:val="16"/>
              </w:rPr>
              <w:t>Input Voltage</w:t>
            </w:r>
          </w:p>
        </w:tc>
        <w:tc>
          <w:tcPr>
            <w:tcW w:w="1730" w:type="dxa"/>
            <w:tcBorders>
              <w:top w:val="single" w:sz="8" w:space="0" w:color="EF4623"/>
              <w:bottom w:val="single" w:sz="4" w:space="0" w:color="E36C0A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ac</w:t>
            </w:r>
          </w:p>
        </w:tc>
        <w:tc>
          <w:tcPr>
            <w:tcW w:w="2876" w:type="dxa"/>
            <w:tcBorders>
              <w:top w:val="single" w:sz="8" w:space="0" w:color="EF4623"/>
              <w:bottom w:val="single" w:sz="4" w:space="0" w:color="E36C0A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100-240</w:t>
            </w:r>
          </w:p>
        </w:tc>
        <w:tc>
          <w:tcPr>
            <w:tcW w:w="2876" w:type="dxa"/>
            <w:tcBorders>
              <w:top w:val="single" w:sz="8" w:space="0" w:color="EF4623"/>
              <w:bottom w:val="single" w:sz="4" w:space="0" w:color="E36C0A"/>
              <w:right w:val="nil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72" w:left="-144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B24428">
        <w:trPr>
          <w:trHeight w:val="360"/>
        </w:trPr>
        <w:tc>
          <w:tcPr>
            <w:tcW w:w="3028" w:type="dxa"/>
            <w:vMerge w:val="restart"/>
            <w:tcBorders>
              <w:top w:val="single" w:sz="4" w:space="0" w:color="E36C0A"/>
              <w:left w:val="nil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b/>
                <w:bCs/>
                <w:sz w:val="16"/>
                <w:szCs w:val="16"/>
              </w:rPr>
              <w:t>输出电压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Output Voltage</w:t>
            </w:r>
          </w:p>
        </w:tc>
        <w:tc>
          <w:tcPr>
            <w:tcW w:w="1730" w:type="dxa"/>
            <w:tcBorders>
              <w:top w:val="single" w:sz="4" w:space="0" w:color="E36C0A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Vdc</w:t>
            </w:r>
          </w:p>
        </w:tc>
        <w:tc>
          <w:tcPr>
            <w:tcW w:w="2876" w:type="dxa"/>
            <w:tcBorders>
              <w:top w:val="single" w:sz="4" w:space="0" w:color="E36C0A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24</w:t>
            </w:r>
          </w:p>
        </w:tc>
        <w:tc>
          <w:tcPr>
            <w:tcW w:w="2876" w:type="dxa"/>
            <w:tcBorders>
              <w:top w:val="single" w:sz="4" w:space="0" w:color="E36C0A"/>
              <w:right w:val="nil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72" w:left="-144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B24428">
        <w:trPr>
          <w:trHeight w:val="360"/>
        </w:trPr>
        <w:tc>
          <w:tcPr>
            <w:tcW w:w="3028" w:type="dxa"/>
            <w:vMerge/>
            <w:tcBorders>
              <w:left w:val="nil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E36C0A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Vdc</w:t>
            </w:r>
          </w:p>
        </w:tc>
        <w:tc>
          <w:tcPr>
            <w:tcW w:w="2876" w:type="dxa"/>
            <w:tcBorders>
              <w:top w:val="single" w:sz="4" w:space="0" w:color="E36C0A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E36C0A"/>
              <w:right w:val="nil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72" w:left="-144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B24428">
        <w:trPr>
          <w:trHeight w:val="360"/>
        </w:trPr>
        <w:tc>
          <w:tcPr>
            <w:tcW w:w="3028" w:type="dxa"/>
            <w:vMerge w:val="restart"/>
            <w:tcBorders>
              <w:top w:val="single" w:sz="4" w:space="0" w:color="E36C0A"/>
              <w:left w:val="nil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输出电压可调范围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Adjustable range</w:t>
            </w:r>
          </w:p>
        </w:tc>
        <w:tc>
          <w:tcPr>
            <w:tcW w:w="1730" w:type="dxa"/>
            <w:tcBorders>
              <w:top w:val="single" w:sz="4" w:space="0" w:color="E36C0A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2876" w:type="dxa"/>
            <w:tcBorders>
              <w:top w:val="single" w:sz="4" w:space="0" w:color="E36C0A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21.6-26.4</w:t>
            </w:r>
          </w:p>
        </w:tc>
        <w:tc>
          <w:tcPr>
            <w:tcW w:w="2876" w:type="dxa"/>
            <w:tcBorders>
              <w:top w:val="single" w:sz="4" w:space="0" w:color="E36C0A"/>
              <w:right w:val="nil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72" w:left="-144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B24428">
        <w:trPr>
          <w:trHeight w:val="404"/>
        </w:trPr>
        <w:tc>
          <w:tcPr>
            <w:tcW w:w="3028" w:type="dxa"/>
            <w:vMerge/>
            <w:tcBorders>
              <w:left w:val="nil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2876" w:type="dxa"/>
            <w:tcBorders>
              <w:top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</w:t>
            </w:r>
          </w:p>
        </w:tc>
        <w:tc>
          <w:tcPr>
            <w:tcW w:w="2876" w:type="dxa"/>
            <w:tcBorders>
              <w:top w:val="single" w:sz="8" w:space="0" w:color="EF4623"/>
              <w:right w:val="nil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72" w:left="-144"/>
              <w:jc w:val="center"/>
              <w:rPr>
                <w:rFonts w:ascii="Times New Roman" w:eastAsia="Microsoft YaHei U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4428">
        <w:trPr>
          <w:trHeight w:val="392"/>
        </w:trPr>
        <w:tc>
          <w:tcPr>
            <w:tcW w:w="3028" w:type="dxa"/>
            <w:vMerge w:val="restart"/>
            <w:tcBorders>
              <w:top w:val="single" w:sz="8" w:space="0" w:color="EF4623"/>
              <w:left w:val="nil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额定输出电流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Rated current</w:t>
            </w:r>
          </w:p>
        </w:tc>
        <w:tc>
          <w:tcPr>
            <w:tcW w:w="1730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876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0~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31.3</w:t>
            </w:r>
          </w:p>
        </w:tc>
        <w:tc>
          <w:tcPr>
            <w:tcW w:w="2876" w:type="dxa"/>
            <w:tcBorders>
              <w:top w:val="single" w:sz="8" w:space="0" w:color="EF4623"/>
              <w:bottom w:val="single" w:sz="8" w:space="0" w:color="EF4623"/>
              <w:right w:val="nil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72" w:left="-144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24V</w:t>
            </w:r>
          </w:p>
        </w:tc>
      </w:tr>
      <w:tr w:rsidR="00B24428">
        <w:trPr>
          <w:trHeight w:val="392"/>
        </w:trPr>
        <w:tc>
          <w:tcPr>
            <w:tcW w:w="3028" w:type="dxa"/>
            <w:vMerge/>
            <w:tcBorders>
              <w:left w:val="nil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876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0~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0.3</w:t>
            </w:r>
          </w:p>
        </w:tc>
        <w:tc>
          <w:tcPr>
            <w:tcW w:w="2876" w:type="dxa"/>
            <w:tcBorders>
              <w:top w:val="single" w:sz="8" w:space="0" w:color="EF4623"/>
              <w:bottom w:val="single" w:sz="8" w:space="0" w:color="EF4623"/>
              <w:right w:val="nil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72" w:left="-144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5V</w:t>
            </w:r>
          </w:p>
        </w:tc>
      </w:tr>
      <w:tr w:rsidR="00B24428">
        <w:trPr>
          <w:trHeight w:val="384"/>
        </w:trPr>
        <w:tc>
          <w:tcPr>
            <w:tcW w:w="3028" w:type="dxa"/>
            <w:tcBorders>
              <w:top w:val="single" w:sz="8" w:space="0" w:color="EF4623"/>
              <w:left w:val="nil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额定功率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Rated power</w:t>
            </w:r>
          </w:p>
        </w:tc>
        <w:tc>
          <w:tcPr>
            <w:tcW w:w="1730" w:type="dxa"/>
            <w:tcBorders>
              <w:top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W</w:t>
            </w:r>
          </w:p>
        </w:tc>
        <w:tc>
          <w:tcPr>
            <w:tcW w:w="2876" w:type="dxa"/>
            <w:tcBorders>
              <w:top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755</w:t>
            </w:r>
          </w:p>
        </w:tc>
        <w:tc>
          <w:tcPr>
            <w:tcW w:w="2876" w:type="dxa"/>
            <w:tcBorders>
              <w:top w:val="single" w:sz="8" w:space="0" w:color="EF4623"/>
              <w:right w:val="nil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72" w:left="-144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B24428">
        <w:trPr>
          <w:trHeight w:val="392"/>
        </w:trPr>
        <w:tc>
          <w:tcPr>
            <w:tcW w:w="3028" w:type="dxa"/>
            <w:vMerge w:val="restart"/>
            <w:tcBorders>
              <w:top w:val="single" w:sz="8" w:space="0" w:color="EF4623"/>
              <w:left w:val="nil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纹波电压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Ripple&amp;noise</w:t>
            </w:r>
          </w:p>
        </w:tc>
        <w:tc>
          <w:tcPr>
            <w:tcW w:w="1730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mVp-p</w:t>
            </w:r>
          </w:p>
        </w:tc>
        <w:tc>
          <w:tcPr>
            <w:tcW w:w="2876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240</w:t>
            </w:r>
          </w:p>
        </w:tc>
        <w:tc>
          <w:tcPr>
            <w:tcW w:w="2876" w:type="dxa"/>
            <w:tcBorders>
              <w:top w:val="single" w:sz="8" w:space="0" w:color="EF4623"/>
              <w:bottom w:val="single" w:sz="8" w:space="0" w:color="EF4623"/>
              <w:right w:val="nil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72" w:left="-144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24V</w:t>
            </w:r>
          </w:p>
        </w:tc>
      </w:tr>
      <w:tr w:rsidR="00B24428">
        <w:trPr>
          <w:trHeight w:val="392"/>
        </w:trPr>
        <w:tc>
          <w:tcPr>
            <w:tcW w:w="3028" w:type="dxa"/>
            <w:vMerge/>
            <w:tcBorders>
              <w:left w:val="nil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mVp-p</w:t>
            </w:r>
          </w:p>
        </w:tc>
        <w:tc>
          <w:tcPr>
            <w:tcW w:w="2876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100</w:t>
            </w:r>
          </w:p>
        </w:tc>
        <w:tc>
          <w:tcPr>
            <w:tcW w:w="2876" w:type="dxa"/>
            <w:tcBorders>
              <w:top w:val="single" w:sz="8" w:space="0" w:color="EF4623"/>
              <w:bottom w:val="single" w:sz="8" w:space="0" w:color="EF4623"/>
              <w:right w:val="nil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72" w:left="-144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5V</w:t>
            </w:r>
          </w:p>
        </w:tc>
      </w:tr>
    </w:tbl>
    <w:p w:rsidR="00B24428" w:rsidRDefault="00C936A5">
      <w:pPr>
        <w:pStyle w:val="afc"/>
        <w:ind w:leftChars="-1134" w:left="-2268" w:firstLineChars="200" w:firstLine="320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/>
          <w:sz w:val="16"/>
          <w:szCs w:val="16"/>
        </w:rPr>
        <w:t>输出纹波噪声测试条件</w:t>
      </w:r>
      <w:r>
        <w:rPr>
          <w:rFonts w:ascii="Times New Roman" w:eastAsia="Microsoft YaHei UI" w:hAnsi="Times New Roman" w:cs="Times New Roman"/>
          <w:sz w:val="16"/>
          <w:szCs w:val="16"/>
        </w:rPr>
        <w:t>/</w:t>
      </w:r>
      <w:r>
        <w:rPr>
          <w:rFonts w:ascii="Times New Roman" w:eastAsia="Microsoft YaHei UI" w:hAnsi="Times New Roman" w:cs="Times New Roman"/>
          <w:kern w:val="2"/>
          <w:sz w:val="16"/>
          <w:szCs w:val="16"/>
        </w:rPr>
        <w:t>DC output ripple &amp; noise</w:t>
      </w:r>
      <w:r>
        <w:rPr>
          <w:rFonts w:ascii="Times New Roman" w:eastAsia="Microsoft YaHei UI" w:hAnsi="Times New Roman" w:cs="Times New Roman"/>
          <w:sz w:val="16"/>
          <w:szCs w:val="16"/>
        </w:rPr>
        <w:t xml:space="preserve"> test conditions</w:t>
      </w:r>
    </w:p>
    <w:p w:rsidR="00B24428" w:rsidRDefault="00C936A5">
      <w:pPr>
        <w:pStyle w:val="afc"/>
        <w:ind w:leftChars="-1134" w:left="-2268" w:firstLineChars="200" w:firstLine="320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/>
          <w:sz w:val="16"/>
          <w:szCs w:val="16"/>
        </w:rPr>
        <w:t>1)</w:t>
      </w:r>
      <w:r>
        <w:rPr>
          <w:rFonts w:ascii="Times New Roman" w:eastAsia="Microsoft YaHei UI" w:hAnsi="Times New Roman" w:cs="Times New Roman"/>
          <w:sz w:val="16"/>
          <w:szCs w:val="16"/>
        </w:rPr>
        <w:t>示波器须设置在</w:t>
      </w:r>
      <w:r>
        <w:rPr>
          <w:rFonts w:ascii="Times New Roman" w:eastAsia="Microsoft YaHei UI" w:hAnsi="Times New Roman" w:cs="Times New Roman"/>
          <w:sz w:val="16"/>
          <w:szCs w:val="16"/>
        </w:rPr>
        <w:t>20M</w:t>
      </w:r>
      <w:r>
        <w:rPr>
          <w:rFonts w:ascii="Times New Roman" w:eastAsia="Microsoft YaHei UI" w:hAnsi="Times New Roman" w:cs="Times New Roman"/>
          <w:sz w:val="16"/>
          <w:szCs w:val="16"/>
        </w:rPr>
        <w:t>赫兹带宽</w:t>
      </w:r>
      <w:r>
        <w:rPr>
          <w:rFonts w:ascii="Times New Roman" w:eastAsia="Microsoft YaHei UI" w:hAnsi="Times New Roman" w:cs="Times New Roman"/>
          <w:sz w:val="16"/>
          <w:szCs w:val="16"/>
        </w:rPr>
        <w:t>/Oscilloscope should be limited at 20MH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z</w:t>
      </w:r>
      <w:r>
        <w:rPr>
          <w:rFonts w:ascii="Times New Roman" w:eastAsia="Microsoft YaHei UI" w:hAnsi="Times New Roman" w:cs="Times New Roman"/>
          <w:sz w:val="16"/>
          <w:szCs w:val="16"/>
        </w:rPr>
        <w:t xml:space="preserve"> bandwidth; </w:t>
      </w:r>
    </w:p>
    <w:p w:rsidR="00B24428" w:rsidRDefault="00C936A5">
      <w:pPr>
        <w:pStyle w:val="afc"/>
        <w:ind w:leftChars="-1134" w:left="-2268" w:firstLineChars="200" w:firstLine="320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/>
          <w:sz w:val="16"/>
          <w:szCs w:val="16"/>
        </w:rPr>
        <w:t>2)</w:t>
      </w:r>
      <w:r>
        <w:rPr>
          <w:rFonts w:ascii="Times New Roman" w:eastAsia="Microsoft YaHei UI" w:hAnsi="Times New Roman" w:cs="Times New Roman"/>
          <w:sz w:val="16"/>
          <w:szCs w:val="16"/>
        </w:rPr>
        <w:t>将</w:t>
      </w:r>
      <w:r>
        <w:rPr>
          <w:rFonts w:ascii="Times New Roman" w:eastAsia="Microsoft YaHei UI" w:hAnsi="Times New Roman" w:cs="Times New Roman"/>
          <w:sz w:val="16"/>
          <w:szCs w:val="16"/>
        </w:rPr>
        <w:t>0.1UF</w:t>
      </w:r>
      <w:r>
        <w:rPr>
          <w:rFonts w:ascii="Times New Roman" w:eastAsia="Microsoft YaHei UI" w:hAnsi="Times New Roman" w:cs="Times New Roman"/>
          <w:sz w:val="16"/>
          <w:szCs w:val="16"/>
        </w:rPr>
        <w:t>的陶瓷电容和</w:t>
      </w:r>
      <w:r>
        <w:rPr>
          <w:rFonts w:ascii="Times New Roman" w:eastAsia="Microsoft YaHei UI" w:hAnsi="Times New Roman" w:cs="Times New Roman"/>
          <w:sz w:val="16"/>
          <w:szCs w:val="16"/>
        </w:rPr>
        <w:t>47UF</w:t>
      </w:r>
      <w:r>
        <w:rPr>
          <w:rFonts w:ascii="Times New Roman" w:eastAsia="Microsoft YaHei UI" w:hAnsi="Times New Roman" w:cs="Times New Roman"/>
          <w:sz w:val="16"/>
          <w:szCs w:val="16"/>
        </w:rPr>
        <w:t>的电解电容并联在线材末端</w:t>
      </w:r>
      <w:r>
        <w:rPr>
          <w:rFonts w:ascii="Times New Roman" w:eastAsia="Microsoft YaHei UI" w:hAnsi="Times New Roman" w:cs="Times New Roman"/>
          <w:sz w:val="16"/>
          <w:szCs w:val="16"/>
        </w:rPr>
        <w:t>/ Connect 0.1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u</w:t>
      </w:r>
      <w:r>
        <w:rPr>
          <w:rFonts w:ascii="Times New Roman" w:eastAsia="Microsoft YaHei UI" w:hAnsi="Times New Roman" w:cs="Times New Roman"/>
          <w:sz w:val="16"/>
          <w:szCs w:val="16"/>
        </w:rPr>
        <w:t>F ceramic capacitors and 47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u</w:t>
      </w:r>
      <w:r>
        <w:rPr>
          <w:rFonts w:ascii="Times New Roman" w:eastAsia="Microsoft YaHei UI" w:hAnsi="Times New Roman" w:cs="Times New Roman"/>
          <w:sz w:val="16"/>
          <w:szCs w:val="16"/>
        </w:rPr>
        <w:t xml:space="preserve">F electrolytic capacitors in parallel </w:t>
      </w:r>
      <w:r>
        <w:rPr>
          <w:rFonts w:ascii="Times New Roman" w:eastAsia="Microsoft YaHei UI" w:hAnsi="Times New Roman" w:cs="Times New Roman"/>
          <w:sz w:val="16"/>
          <w:szCs w:val="16"/>
        </w:rPr>
        <w:t>at the end of the wire;</w:t>
      </w:r>
    </w:p>
    <w:p w:rsidR="00B24428" w:rsidRDefault="00C936A5">
      <w:pPr>
        <w:pStyle w:val="afc"/>
        <w:ind w:leftChars="-1134" w:left="-2268" w:firstLineChars="200" w:firstLine="320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/>
          <w:sz w:val="16"/>
          <w:szCs w:val="16"/>
        </w:rPr>
        <w:t xml:space="preserve"> 3)</w:t>
      </w:r>
      <w:r>
        <w:rPr>
          <w:rFonts w:ascii="Times New Roman" w:eastAsia="Microsoft YaHei UI" w:hAnsi="Times New Roman" w:cs="Times New Roman"/>
          <w:sz w:val="16"/>
          <w:szCs w:val="16"/>
        </w:rPr>
        <w:t>使用</w:t>
      </w:r>
      <w:r>
        <w:rPr>
          <w:rFonts w:ascii="Times New Roman" w:eastAsia="Microsoft YaHei UI" w:hAnsi="Times New Roman" w:cs="Times New Roman"/>
          <w:sz w:val="16"/>
          <w:szCs w:val="16"/>
        </w:rPr>
        <w:t>300mm</w:t>
      </w:r>
      <w:r>
        <w:rPr>
          <w:rFonts w:ascii="Times New Roman" w:eastAsia="Microsoft YaHei UI" w:hAnsi="Times New Roman" w:cs="Times New Roman"/>
          <w:sz w:val="16"/>
          <w:szCs w:val="16"/>
        </w:rPr>
        <w:t>的双绞线连接电源和负载</w:t>
      </w:r>
      <w:r>
        <w:rPr>
          <w:rFonts w:ascii="Times New Roman" w:eastAsia="Microsoft YaHei UI" w:hAnsi="Times New Roman" w:cs="Times New Roman"/>
          <w:sz w:val="16"/>
          <w:szCs w:val="16"/>
        </w:rPr>
        <w:t>/ Connect the load and power supply with a 300mm twisted pair</w:t>
      </w:r>
    </w:p>
    <w:p w:rsidR="00B24428" w:rsidRDefault="00C936A5">
      <w:pPr>
        <w:pStyle w:val="1"/>
        <w:pageBreakBefore w:val="0"/>
        <w:spacing w:before="0" w:after="0"/>
        <w:ind w:leftChars="-1134" w:left="-2268"/>
        <w:rPr>
          <w:rFonts w:ascii="Times New Roman" w:eastAsia="Microsoft YaHei UI" w:hAnsi="Times New Roman"/>
          <w:szCs w:val="40"/>
        </w:rPr>
      </w:pPr>
      <w:bookmarkStart w:id="2" w:name="_Toc511319475"/>
      <w:r>
        <w:rPr>
          <w:rFonts w:ascii="Times New Roman" w:eastAsia="Microsoft YaHei UI" w:hAnsi="Times New Roman"/>
          <w:szCs w:val="40"/>
        </w:rPr>
        <w:t>输入特性</w:t>
      </w:r>
      <w:r>
        <w:rPr>
          <w:rFonts w:ascii="Times New Roman" w:eastAsia="Microsoft YaHei UI" w:hAnsi="Times New Roman"/>
          <w:szCs w:val="40"/>
        </w:rPr>
        <w:t xml:space="preserve"> Input Characteristics</w:t>
      </w:r>
      <w:bookmarkEnd w:id="2"/>
    </w:p>
    <w:p w:rsidR="00B24428" w:rsidRDefault="00B24428">
      <w:pPr>
        <w:ind w:leftChars="-1134" w:left="-2268"/>
        <w:rPr>
          <w:rFonts w:ascii="Times New Roman" w:hAnsi="Times New Roman" w:cs="Times New Roman"/>
        </w:rPr>
      </w:pPr>
    </w:p>
    <w:tbl>
      <w:tblPr>
        <w:tblW w:w="10599" w:type="dxa"/>
        <w:tblInd w:w="-2127" w:type="dxa"/>
        <w:tblBorders>
          <w:top w:val="single" w:sz="4" w:space="0" w:color="F8B4A6"/>
          <w:left w:val="single" w:sz="4" w:space="0" w:color="F8B4A6"/>
          <w:bottom w:val="single" w:sz="4" w:space="0" w:color="F8B4A6"/>
          <w:right w:val="single" w:sz="4" w:space="0" w:color="F8B4A6"/>
          <w:insideH w:val="single" w:sz="4" w:space="0" w:color="F8B4A6"/>
          <w:insideV w:val="single" w:sz="4" w:space="0" w:color="F8B4A6"/>
        </w:tblBorders>
        <w:tblLayout w:type="fixed"/>
        <w:tblLook w:val="04A0"/>
      </w:tblPr>
      <w:tblGrid>
        <w:gridCol w:w="3206"/>
        <w:gridCol w:w="897"/>
        <w:gridCol w:w="982"/>
        <w:gridCol w:w="982"/>
        <w:gridCol w:w="982"/>
        <w:gridCol w:w="3550"/>
      </w:tblGrid>
      <w:tr w:rsidR="00B24428">
        <w:trPr>
          <w:trHeight w:val="9"/>
        </w:trPr>
        <w:tc>
          <w:tcPr>
            <w:tcW w:w="3206" w:type="dxa"/>
            <w:tcBorders>
              <w:top w:val="nil"/>
              <w:left w:val="nil"/>
              <w:bottom w:val="single" w:sz="8" w:space="0" w:color="EF4623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项目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897" w:type="dxa"/>
            <w:tcBorders>
              <w:top w:val="nil"/>
              <w:bottom w:val="single" w:sz="8" w:space="0" w:color="EF4623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单位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982" w:type="dxa"/>
            <w:tcBorders>
              <w:top w:val="nil"/>
              <w:bottom w:val="single" w:sz="8" w:space="0" w:color="EF4623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最小值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MIN</w:t>
            </w:r>
          </w:p>
        </w:tc>
        <w:tc>
          <w:tcPr>
            <w:tcW w:w="982" w:type="dxa"/>
            <w:tcBorders>
              <w:top w:val="nil"/>
              <w:bottom w:val="single" w:sz="8" w:space="0" w:color="EF4623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额定值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Rated</w:t>
            </w:r>
          </w:p>
        </w:tc>
        <w:tc>
          <w:tcPr>
            <w:tcW w:w="982" w:type="dxa"/>
            <w:tcBorders>
              <w:top w:val="nil"/>
              <w:bottom w:val="single" w:sz="8" w:space="0" w:color="EF4623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最大值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Max</w:t>
            </w:r>
          </w:p>
        </w:tc>
        <w:tc>
          <w:tcPr>
            <w:tcW w:w="3550" w:type="dxa"/>
            <w:tcBorders>
              <w:top w:val="nil"/>
              <w:bottom w:val="single" w:sz="8" w:space="0" w:color="EF4623"/>
              <w:right w:val="nil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备注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Notes</w:t>
            </w:r>
          </w:p>
        </w:tc>
      </w:tr>
      <w:tr w:rsidR="00B24428">
        <w:trPr>
          <w:trHeight w:val="395"/>
        </w:trPr>
        <w:tc>
          <w:tcPr>
            <w:tcW w:w="3206" w:type="dxa"/>
            <w:vMerge w:val="restart"/>
            <w:tcBorders>
              <w:top w:val="single" w:sz="8" w:space="0" w:color="EF4623"/>
              <w:left w:val="nil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输入电压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Input Voltage</w:t>
            </w:r>
          </w:p>
        </w:tc>
        <w:tc>
          <w:tcPr>
            <w:tcW w:w="897" w:type="dxa"/>
            <w:tcBorders>
              <w:top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Vac</w:t>
            </w:r>
          </w:p>
        </w:tc>
        <w:tc>
          <w:tcPr>
            <w:tcW w:w="982" w:type="dxa"/>
            <w:tcBorders>
              <w:top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90</w:t>
            </w:r>
          </w:p>
        </w:tc>
        <w:tc>
          <w:tcPr>
            <w:tcW w:w="982" w:type="dxa"/>
            <w:tcBorders>
              <w:top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982" w:type="dxa"/>
            <w:tcBorders>
              <w:top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3550" w:type="dxa"/>
            <w:vMerge w:val="restart"/>
            <w:tcBorders>
              <w:top w:val="single" w:sz="8" w:space="0" w:color="EF4623"/>
              <w:right w:val="nil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参考输出降额曲线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Refer to output derating 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curve.</w:t>
            </w:r>
          </w:p>
        </w:tc>
      </w:tr>
      <w:tr w:rsidR="00B24428">
        <w:trPr>
          <w:trHeight w:val="477"/>
        </w:trPr>
        <w:tc>
          <w:tcPr>
            <w:tcW w:w="3206" w:type="dxa"/>
            <w:vMerge/>
            <w:tcBorders>
              <w:left w:val="nil"/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97" w:type="dxa"/>
            <w:tcBorders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Vdc</w:t>
            </w:r>
          </w:p>
        </w:tc>
        <w:tc>
          <w:tcPr>
            <w:tcW w:w="982" w:type="dxa"/>
            <w:tcBorders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4</w:t>
            </w:r>
          </w:p>
        </w:tc>
        <w:tc>
          <w:tcPr>
            <w:tcW w:w="982" w:type="dxa"/>
            <w:tcBorders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982" w:type="dxa"/>
            <w:tcBorders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370</w:t>
            </w:r>
          </w:p>
        </w:tc>
        <w:tc>
          <w:tcPr>
            <w:tcW w:w="3550" w:type="dxa"/>
            <w:vMerge/>
            <w:tcBorders>
              <w:bottom w:val="single" w:sz="8" w:space="0" w:color="EF4623"/>
              <w:right w:val="nil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B24428">
        <w:trPr>
          <w:trHeight w:val="9"/>
        </w:trPr>
        <w:tc>
          <w:tcPr>
            <w:tcW w:w="3206" w:type="dxa"/>
            <w:tcBorders>
              <w:left w:val="nil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最大介电强度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Maximum dielectric strength</w:t>
            </w:r>
          </w:p>
        </w:tc>
        <w:tc>
          <w:tcPr>
            <w:tcW w:w="897" w:type="dxa"/>
            <w:tcBorders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Vac</w:t>
            </w:r>
          </w:p>
        </w:tc>
        <w:tc>
          <w:tcPr>
            <w:tcW w:w="982" w:type="dxa"/>
            <w:tcBorders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3550" w:type="dxa"/>
            <w:tcBorders>
              <w:bottom w:val="single" w:sz="8" w:space="0" w:color="EF4623"/>
              <w:right w:val="nil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5S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最大耐受时间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5S max</w:t>
            </w:r>
          </w:p>
        </w:tc>
      </w:tr>
      <w:tr w:rsidR="00B24428">
        <w:trPr>
          <w:trHeight w:val="9"/>
        </w:trPr>
        <w:tc>
          <w:tcPr>
            <w:tcW w:w="3206" w:type="dxa"/>
            <w:tcBorders>
              <w:top w:val="single" w:sz="8" w:space="0" w:color="EF4623"/>
              <w:left w:val="nil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输入频率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Input Frequency</w:t>
            </w:r>
          </w:p>
        </w:tc>
        <w:tc>
          <w:tcPr>
            <w:tcW w:w="897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Hz</w:t>
            </w:r>
          </w:p>
        </w:tc>
        <w:tc>
          <w:tcPr>
            <w:tcW w:w="2946" w:type="dxa"/>
            <w:gridSpan w:val="3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47~63</w:t>
            </w:r>
          </w:p>
        </w:tc>
        <w:tc>
          <w:tcPr>
            <w:tcW w:w="3550" w:type="dxa"/>
            <w:tcBorders>
              <w:top w:val="single" w:sz="8" w:space="0" w:color="EF4623"/>
              <w:bottom w:val="single" w:sz="8" w:space="0" w:color="EF4623"/>
              <w:right w:val="nil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B24428">
        <w:trPr>
          <w:trHeight w:val="358"/>
        </w:trPr>
        <w:tc>
          <w:tcPr>
            <w:tcW w:w="3206" w:type="dxa"/>
            <w:vMerge w:val="restart"/>
            <w:tcBorders>
              <w:top w:val="single" w:sz="8" w:space="0" w:color="EF4623"/>
              <w:left w:val="nil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输入电流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Input Current</w:t>
            </w:r>
          </w:p>
        </w:tc>
        <w:tc>
          <w:tcPr>
            <w:tcW w:w="897" w:type="dxa"/>
            <w:vMerge w:val="restart"/>
            <w:tcBorders>
              <w:top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82" w:type="dxa"/>
            <w:vMerge w:val="restart"/>
            <w:tcBorders>
              <w:top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vMerge w:val="restart"/>
            <w:tcBorders>
              <w:top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tcBorders>
              <w:top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4</w:t>
            </w:r>
          </w:p>
        </w:tc>
        <w:tc>
          <w:tcPr>
            <w:tcW w:w="3550" w:type="dxa"/>
            <w:tcBorders>
              <w:top w:val="single" w:sz="8" w:space="0" w:color="EF4623"/>
              <w:right w:val="nil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Full load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,</w:t>
            </w:r>
          </w:p>
        </w:tc>
      </w:tr>
      <w:tr w:rsidR="00B24428">
        <w:trPr>
          <w:trHeight w:val="351"/>
        </w:trPr>
        <w:tc>
          <w:tcPr>
            <w:tcW w:w="3206" w:type="dxa"/>
            <w:vMerge/>
            <w:tcBorders>
              <w:left w:val="nil"/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8</w:t>
            </w:r>
          </w:p>
        </w:tc>
        <w:tc>
          <w:tcPr>
            <w:tcW w:w="3550" w:type="dxa"/>
            <w:tcBorders>
              <w:bottom w:val="single" w:sz="8" w:space="0" w:color="EF4623"/>
              <w:right w:val="nil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115Vac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Full Load.</w:t>
            </w:r>
          </w:p>
        </w:tc>
      </w:tr>
      <w:tr w:rsidR="00B24428">
        <w:trPr>
          <w:trHeight w:val="340"/>
        </w:trPr>
        <w:tc>
          <w:tcPr>
            <w:tcW w:w="3206" w:type="dxa"/>
            <w:vMerge w:val="restart"/>
            <w:tcBorders>
              <w:top w:val="single" w:sz="8" w:space="0" w:color="EF4623"/>
              <w:left w:val="nil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输入冲击电流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Inrush Current</w:t>
            </w:r>
          </w:p>
        </w:tc>
        <w:tc>
          <w:tcPr>
            <w:tcW w:w="897" w:type="dxa"/>
            <w:vMerge w:val="restart"/>
            <w:tcBorders>
              <w:top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82" w:type="dxa"/>
            <w:vMerge w:val="restart"/>
            <w:tcBorders>
              <w:top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vMerge w:val="restart"/>
            <w:tcBorders>
              <w:top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tcBorders>
              <w:top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20</w:t>
            </w:r>
          </w:p>
        </w:tc>
        <w:tc>
          <w:tcPr>
            <w:tcW w:w="3550" w:type="dxa"/>
            <w:tcBorders>
              <w:top w:val="single" w:sz="8" w:space="0" w:color="EF4623"/>
              <w:right w:val="nil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115Vac,  cold start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冷启动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. repeat 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test per 1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重复启动时间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秒</w:t>
            </w:r>
          </w:p>
        </w:tc>
      </w:tr>
      <w:tr w:rsidR="00B24428">
        <w:trPr>
          <w:trHeight w:val="428"/>
        </w:trPr>
        <w:tc>
          <w:tcPr>
            <w:tcW w:w="3206" w:type="dxa"/>
            <w:vMerge/>
            <w:tcBorders>
              <w:left w:val="nil"/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40</w:t>
            </w:r>
          </w:p>
        </w:tc>
        <w:tc>
          <w:tcPr>
            <w:tcW w:w="3550" w:type="dxa"/>
            <w:tcBorders>
              <w:bottom w:val="single" w:sz="8" w:space="0" w:color="EF4623"/>
              <w:right w:val="nil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230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Vac,  cold start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冷启动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. repeat test per 1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重复启动时间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秒</w:t>
            </w:r>
          </w:p>
        </w:tc>
      </w:tr>
      <w:tr w:rsidR="00B24428">
        <w:trPr>
          <w:trHeight w:val="406"/>
        </w:trPr>
        <w:tc>
          <w:tcPr>
            <w:tcW w:w="3206" w:type="dxa"/>
            <w:vMerge w:val="restart"/>
            <w:tcBorders>
              <w:top w:val="single" w:sz="8" w:space="0" w:color="EF4623"/>
              <w:left w:val="nil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功率因数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PFC</w:t>
            </w:r>
          </w:p>
        </w:tc>
        <w:tc>
          <w:tcPr>
            <w:tcW w:w="897" w:type="dxa"/>
            <w:vMerge w:val="restart"/>
            <w:tcBorders>
              <w:top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tcBorders>
              <w:top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0.9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8</w:t>
            </w:r>
          </w:p>
        </w:tc>
        <w:tc>
          <w:tcPr>
            <w:tcW w:w="982" w:type="dxa"/>
            <w:vMerge w:val="restart"/>
            <w:tcBorders>
              <w:top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vMerge w:val="restart"/>
            <w:tcBorders>
              <w:top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3550" w:type="dxa"/>
            <w:tcBorders>
              <w:top w:val="single" w:sz="8" w:space="0" w:color="EF4623"/>
              <w:right w:val="nil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Vac, Full Load.</w:t>
            </w:r>
          </w:p>
        </w:tc>
      </w:tr>
      <w:tr w:rsidR="00B24428">
        <w:trPr>
          <w:trHeight w:val="382"/>
        </w:trPr>
        <w:tc>
          <w:tcPr>
            <w:tcW w:w="3206" w:type="dxa"/>
            <w:vMerge/>
            <w:tcBorders>
              <w:left w:val="nil"/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0.9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</w:t>
            </w:r>
          </w:p>
        </w:tc>
        <w:tc>
          <w:tcPr>
            <w:tcW w:w="982" w:type="dxa"/>
            <w:vMerge/>
            <w:tcBorders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3550" w:type="dxa"/>
            <w:tcBorders>
              <w:right w:val="nil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230Vac, Full Load.</w:t>
            </w:r>
          </w:p>
        </w:tc>
      </w:tr>
      <w:tr w:rsidR="00B24428">
        <w:trPr>
          <w:trHeight w:val="377"/>
        </w:trPr>
        <w:tc>
          <w:tcPr>
            <w:tcW w:w="3206" w:type="dxa"/>
            <w:tcBorders>
              <w:left w:val="nil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空载损耗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No-load loss</w:t>
            </w:r>
          </w:p>
        </w:tc>
        <w:tc>
          <w:tcPr>
            <w:tcW w:w="897" w:type="dxa"/>
            <w:tcBorders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W</w:t>
            </w:r>
          </w:p>
        </w:tc>
        <w:tc>
          <w:tcPr>
            <w:tcW w:w="982" w:type="dxa"/>
            <w:tcBorders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8</w:t>
            </w:r>
          </w:p>
        </w:tc>
        <w:tc>
          <w:tcPr>
            <w:tcW w:w="3550" w:type="dxa"/>
            <w:tcBorders>
              <w:right w:val="nil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230Vac</w:t>
            </w:r>
          </w:p>
        </w:tc>
      </w:tr>
      <w:tr w:rsidR="00B24428">
        <w:trPr>
          <w:trHeight w:val="70"/>
        </w:trPr>
        <w:tc>
          <w:tcPr>
            <w:tcW w:w="3206" w:type="dxa"/>
            <w:tcBorders>
              <w:top w:val="single" w:sz="8" w:space="0" w:color="EF4623"/>
              <w:left w:val="nil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输入保险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Input Fuse</w:t>
            </w:r>
          </w:p>
        </w:tc>
        <w:tc>
          <w:tcPr>
            <w:tcW w:w="7393" w:type="dxa"/>
            <w:gridSpan w:val="5"/>
            <w:tcBorders>
              <w:top w:val="single" w:sz="8" w:space="0" w:color="EF4623"/>
              <w:bottom w:val="single" w:sz="8" w:space="0" w:color="EF4623"/>
              <w:right w:val="nil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 w:firstLineChars="1200" w:firstLine="192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A/250Vac</w:t>
            </w:r>
          </w:p>
        </w:tc>
      </w:tr>
    </w:tbl>
    <w:p w:rsidR="00B24428" w:rsidRDefault="00B24428">
      <w:pPr>
        <w:pStyle w:val="afb"/>
      </w:pPr>
    </w:p>
    <w:p w:rsidR="00B24428" w:rsidRDefault="00C936A5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/>
          <w:szCs w:val="40"/>
        </w:rPr>
      </w:pPr>
      <w:bookmarkStart w:id="3" w:name="_Toc511319476"/>
      <w:r>
        <w:rPr>
          <w:rFonts w:ascii="Times New Roman" w:eastAsia="Microsoft YaHei UI" w:hAnsi="Times New Roman"/>
          <w:szCs w:val="40"/>
        </w:rPr>
        <w:lastRenderedPageBreak/>
        <w:t>输出特性</w:t>
      </w:r>
      <w:r>
        <w:rPr>
          <w:rFonts w:ascii="Times New Roman" w:eastAsia="Microsoft YaHei UI" w:hAnsi="Times New Roman"/>
          <w:szCs w:val="40"/>
        </w:rPr>
        <w:t>Output Characteristics</w:t>
      </w:r>
      <w:bookmarkEnd w:id="3"/>
    </w:p>
    <w:tbl>
      <w:tblPr>
        <w:tblW w:w="10484" w:type="dxa"/>
        <w:tblInd w:w="-2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58F7A"/>
          <w:insideV w:val="single" w:sz="4" w:space="0" w:color="F8B4A6"/>
        </w:tblBorders>
        <w:tblLayout w:type="fixed"/>
        <w:tblLook w:val="04A0"/>
      </w:tblPr>
      <w:tblGrid>
        <w:gridCol w:w="2353"/>
        <w:gridCol w:w="561"/>
        <w:gridCol w:w="639"/>
        <w:gridCol w:w="646"/>
        <w:gridCol w:w="660"/>
        <w:gridCol w:w="5625"/>
      </w:tblGrid>
      <w:tr w:rsidR="00B24428">
        <w:trPr>
          <w:trHeight w:val="11"/>
        </w:trPr>
        <w:tc>
          <w:tcPr>
            <w:tcW w:w="2353" w:type="dxa"/>
            <w:tcBorders>
              <w:bottom w:val="single" w:sz="8" w:space="0" w:color="EF4623"/>
              <w:right w:val="single" w:sz="4" w:space="0" w:color="FABF8F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项目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561" w:type="dxa"/>
            <w:tcBorders>
              <w:left w:val="single" w:sz="4" w:space="0" w:color="FABF8F"/>
              <w:bottom w:val="single" w:sz="8" w:space="0" w:color="EF4623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单位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639" w:type="dxa"/>
            <w:tcBorders>
              <w:bottom w:val="single" w:sz="8" w:space="0" w:color="EF4623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最小值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Min</w:t>
            </w:r>
          </w:p>
        </w:tc>
        <w:tc>
          <w:tcPr>
            <w:tcW w:w="646" w:type="dxa"/>
            <w:tcBorders>
              <w:bottom w:val="single" w:sz="8" w:space="0" w:color="EF4623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典型值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Typ</w:t>
            </w:r>
          </w:p>
        </w:tc>
        <w:tc>
          <w:tcPr>
            <w:tcW w:w="660" w:type="dxa"/>
            <w:tcBorders>
              <w:bottom w:val="single" w:sz="8" w:space="0" w:color="EF4623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最大值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Max</w:t>
            </w:r>
          </w:p>
        </w:tc>
        <w:tc>
          <w:tcPr>
            <w:tcW w:w="5625" w:type="dxa"/>
            <w:tcBorders>
              <w:bottom w:val="single" w:sz="8" w:space="0" w:color="EF4623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备注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Notes</w:t>
            </w:r>
          </w:p>
        </w:tc>
      </w:tr>
      <w:tr w:rsidR="00B24428">
        <w:tblPrEx>
          <w:tblBorders>
            <w:top w:val="single" w:sz="4" w:space="0" w:color="F8B4A6"/>
            <w:left w:val="single" w:sz="4" w:space="0" w:color="F8B4A6"/>
            <w:bottom w:val="single" w:sz="4" w:space="0" w:color="F8B4A6"/>
            <w:right w:val="single" w:sz="4" w:space="0" w:color="F8B4A6"/>
            <w:insideH w:val="single" w:sz="4" w:space="0" w:color="F8B4A6"/>
            <w:insideV w:val="none" w:sz="0" w:space="0" w:color="auto"/>
          </w:tblBorders>
        </w:tblPrEx>
        <w:trPr>
          <w:trHeight w:val="11"/>
        </w:trPr>
        <w:tc>
          <w:tcPr>
            <w:tcW w:w="2353" w:type="dxa"/>
            <w:tcBorders>
              <w:left w:val="single" w:sz="8" w:space="0" w:color="FFFFFF"/>
              <w:right w:val="single" w:sz="4" w:space="0" w:color="FABF8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效率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Efficiency</w:t>
            </w:r>
          </w:p>
        </w:tc>
        <w:tc>
          <w:tcPr>
            <w:tcW w:w="561" w:type="dxa"/>
            <w:tcBorders>
              <w:left w:val="single" w:sz="4" w:space="0" w:color="FABF8F"/>
              <w:right w:val="single" w:sz="4" w:space="0" w:color="FABF8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left w:val="single" w:sz="4" w:space="0" w:color="FABF8F"/>
              <w:right w:val="single" w:sz="4" w:space="0" w:color="FABF8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92</w:t>
            </w:r>
          </w:p>
        </w:tc>
        <w:tc>
          <w:tcPr>
            <w:tcW w:w="646" w:type="dxa"/>
            <w:tcBorders>
              <w:left w:val="single" w:sz="4" w:space="0" w:color="FABF8F"/>
              <w:right w:val="single" w:sz="4" w:space="0" w:color="FABF8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93</w:t>
            </w:r>
          </w:p>
        </w:tc>
        <w:tc>
          <w:tcPr>
            <w:tcW w:w="660" w:type="dxa"/>
            <w:tcBorders>
              <w:left w:val="single" w:sz="4" w:space="0" w:color="FABF8F"/>
              <w:right w:val="single" w:sz="4" w:space="0" w:color="FABF8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left w:val="single" w:sz="4" w:space="0" w:color="FABF8F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230Vac/50Hz, Full Load.</w:t>
            </w:r>
          </w:p>
        </w:tc>
      </w:tr>
      <w:tr w:rsidR="00B24428">
        <w:trPr>
          <w:trHeight w:val="11"/>
        </w:trPr>
        <w:tc>
          <w:tcPr>
            <w:tcW w:w="2353" w:type="dxa"/>
            <w:vMerge w:val="restart"/>
            <w:tcBorders>
              <w:top w:val="single" w:sz="8" w:space="0" w:color="EF4623"/>
              <w:lef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负载调整率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Load Regulation</w:t>
            </w:r>
          </w:p>
        </w:tc>
        <w:tc>
          <w:tcPr>
            <w:tcW w:w="56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sz="8" w:space="0" w:color="EF4623"/>
              <w:bottom w:val="single" w:sz="8" w:space="0" w:color="EF4623"/>
              <w:right w:val="single" w:sz="4" w:space="0" w:color="FABF8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/>
              <w:left w:val="single" w:sz="4" w:space="0" w:color="FABF8F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 w:firstLineChars="50" w:firstLine="80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0.5</w:t>
            </w:r>
          </w:p>
        </w:tc>
        <w:tc>
          <w:tcPr>
            <w:tcW w:w="660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24V</w:t>
            </w:r>
          </w:p>
        </w:tc>
      </w:tr>
      <w:tr w:rsidR="00B24428">
        <w:trPr>
          <w:trHeight w:val="339"/>
        </w:trPr>
        <w:tc>
          <w:tcPr>
            <w:tcW w:w="2353" w:type="dxa"/>
            <w:vMerge/>
            <w:tcBorders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sz="8" w:space="0" w:color="EF4623"/>
              <w:bottom w:val="single" w:sz="8" w:space="0" w:color="EF4623"/>
              <w:right w:val="single" w:sz="4" w:space="0" w:color="FABF8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/>
              <w:left w:val="single" w:sz="4" w:space="0" w:color="FABF8F"/>
              <w:bottom w:val="single" w:sz="8" w:space="0" w:color="EF4623"/>
            </w:tcBorders>
            <w:vAlign w:val="center"/>
          </w:tcPr>
          <w:p w:rsidR="00B24428" w:rsidRDefault="00C936A5" w:rsidP="001C704A">
            <w:pPr>
              <w:autoSpaceDE w:val="0"/>
              <w:autoSpaceDN w:val="0"/>
              <w:adjustRightInd w:val="0"/>
              <w:ind w:leftChars="-54" w:left="-108" w:firstLineChars="50" w:firstLine="80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±</w:t>
            </w:r>
            <w:r w:rsidR="001C704A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4</w:t>
            </w:r>
          </w:p>
        </w:tc>
        <w:tc>
          <w:tcPr>
            <w:tcW w:w="660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5V</w:t>
            </w:r>
          </w:p>
        </w:tc>
      </w:tr>
      <w:tr w:rsidR="00B24428">
        <w:trPr>
          <w:trHeight w:val="11"/>
        </w:trPr>
        <w:tc>
          <w:tcPr>
            <w:tcW w:w="2353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输入电压调整率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Line Regulation</w:t>
            </w:r>
          </w:p>
        </w:tc>
        <w:tc>
          <w:tcPr>
            <w:tcW w:w="56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0.5</w:t>
            </w:r>
          </w:p>
        </w:tc>
        <w:tc>
          <w:tcPr>
            <w:tcW w:w="660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9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0Vac~264Vac  Full load</w:t>
            </w:r>
          </w:p>
        </w:tc>
      </w:tr>
      <w:tr w:rsidR="00B24428">
        <w:trPr>
          <w:trHeight w:val="428"/>
        </w:trPr>
        <w:tc>
          <w:tcPr>
            <w:tcW w:w="2353" w:type="dxa"/>
            <w:vMerge w:val="restart"/>
            <w:tcBorders>
              <w:top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开机延迟时间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Setup Time</w:t>
            </w:r>
          </w:p>
        </w:tc>
        <w:tc>
          <w:tcPr>
            <w:tcW w:w="56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639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</w:t>
            </w:r>
          </w:p>
        </w:tc>
        <w:tc>
          <w:tcPr>
            <w:tcW w:w="5625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115Vac  Full Load</w:t>
            </w:r>
          </w:p>
        </w:tc>
      </w:tr>
      <w:tr w:rsidR="00B24428">
        <w:trPr>
          <w:trHeight w:val="382"/>
        </w:trPr>
        <w:tc>
          <w:tcPr>
            <w:tcW w:w="2353" w:type="dxa"/>
            <w:vMerge/>
            <w:tcBorders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639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1.5</w:t>
            </w:r>
          </w:p>
        </w:tc>
        <w:tc>
          <w:tcPr>
            <w:tcW w:w="5625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230Vac  Full Load</w:t>
            </w:r>
          </w:p>
        </w:tc>
      </w:tr>
      <w:tr w:rsidR="00B24428">
        <w:trPr>
          <w:trHeight w:val="11"/>
        </w:trPr>
        <w:tc>
          <w:tcPr>
            <w:tcW w:w="2353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上升时间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Rise Time</w:t>
            </w:r>
          </w:p>
        </w:tc>
        <w:tc>
          <w:tcPr>
            <w:tcW w:w="56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ms</w:t>
            </w:r>
          </w:p>
        </w:tc>
        <w:tc>
          <w:tcPr>
            <w:tcW w:w="639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80</w:t>
            </w:r>
          </w:p>
        </w:tc>
        <w:tc>
          <w:tcPr>
            <w:tcW w:w="5625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输出从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10%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上升到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90%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的时间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The output voltages shall rise from 10% to 90% of their output voltage.</w:t>
            </w:r>
          </w:p>
        </w:tc>
      </w:tr>
      <w:tr w:rsidR="00B24428">
        <w:trPr>
          <w:trHeight w:val="11"/>
        </w:trPr>
        <w:tc>
          <w:tcPr>
            <w:tcW w:w="2353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保持时间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Hold time</w:t>
            </w:r>
          </w:p>
        </w:tc>
        <w:tc>
          <w:tcPr>
            <w:tcW w:w="56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ms</w:t>
            </w:r>
          </w:p>
        </w:tc>
        <w:tc>
          <w:tcPr>
            <w:tcW w:w="639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46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115Vac,Full Load</w:t>
            </w:r>
          </w:p>
        </w:tc>
      </w:tr>
      <w:tr w:rsidR="00B24428">
        <w:trPr>
          <w:trHeight w:val="11"/>
        </w:trPr>
        <w:tc>
          <w:tcPr>
            <w:tcW w:w="2353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过冲响应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Overshoot &amp;undershoot Response</w:t>
            </w:r>
          </w:p>
        </w:tc>
        <w:tc>
          <w:tcPr>
            <w:tcW w:w="56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25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开关机时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Power on/off</w:t>
            </w:r>
          </w:p>
        </w:tc>
      </w:tr>
      <w:tr w:rsidR="00B24428">
        <w:trPr>
          <w:trHeight w:val="11"/>
        </w:trPr>
        <w:tc>
          <w:tcPr>
            <w:tcW w:w="2353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负载动态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 xml:space="preserve">Load dynamic </w:t>
            </w: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response</w:t>
            </w:r>
          </w:p>
        </w:tc>
        <w:tc>
          <w:tcPr>
            <w:tcW w:w="56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25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设定周期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20ms,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升降电流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0.1A/us,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在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50%~100%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负载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Settling time 20ms R/s 0.1A/us load 50%~100%full load</w:t>
            </w:r>
          </w:p>
        </w:tc>
      </w:tr>
    </w:tbl>
    <w:p w:rsidR="00B24428" w:rsidRDefault="00B24428">
      <w:pPr>
        <w:ind w:leftChars="-1134" w:left="-2268"/>
        <w:rPr>
          <w:rFonts w:ascii="Times New Roman" w:hAnsi="Times New Roman" w:cs="Times New Roman"/>
        </w:rPr>
      </w:pPr>
    </w:p>
    <w:p w:rsidR="00B24428" w:rsidRDefault="00B24428">
      <w:pPr>
        <w:ind w:leftChars="-1134" w:left="-2268"/>
        <w:rPr>
          <w:rFonts w:ascii="Times New Roman" w:hAnsi="Times New Roman" w:cs="Times New Roman"/>
        </w:rPr>
      </w:pPr>
    </w:p>
    <w:p w:rsidR="00B24428" w:rsidRDefault="00C936A5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/>
          <w:szCs w:val="40"/>
        </w:rPr>
      </w:pPr>
      <w:bookmarkStart w:id="4" w:name="_Toc511319477"/>
      <w:r>
        <w:rPr>
          <w:rFonts w:ascii="Times New Roman" w:eastAsia="Microsoft YaHei UI" w:hAnsi="Times New Roman"/>
          <w:szCs w:val="40"/>
        </w:rPr>
        <w:t>环境特性</w:t>
      </w:r>
      <w:r>
        <w:rPr>
          <w:rFonts w:ascii="Times New Roman" w:eastAsia="Microsoft YaHei UI" w:hAnsi="Times New Roman"/>
          <w:szCs w:val="40"/>
        </w:rPr>
        <w:t xml:space="preserve"> Environment Characteristics</w:t>
      </w:r>
      <w:bookmarkEnd w:id="4"/>
    </w:p>
    <w:tbl>
      <w:tblPr>
        <w:tblW w:w="10499" w:type="dxa"/>
        <w:tblInd w:w="-2137" w:type="dxa"/>
        <w:tblBorders>
          <w:top w:val="single" w:sz="4" w:space="0" w:color="F8B4A6"/>
          <w:left w:val="single" w:sz="4" w:space="0" w:color="F8B4A6"/>
          <w:bottom w:val="single" w:sz="4" w:space="0" w:color="F8B4A6"/>
          <w:right w:val="single" w:sz="4" w:space="0" w:color="F8B4A6"/>
          <w:insideH w:val="single" w:sz="4" w:space="0" w:color="F8B4A6"/>
          <w:insideV w:val="single" w:sz="4" w:space="0" w:color="F8B4A6"/>
        </w:tblBorders>
        <w:tblLayout w:type="fixed"/>
        <w:tblLook w:val="04A0"/>
      </w:tblPr>
      <w:tblGrid>
        <w:gridCol w:w="1574"/>
        <w:gridCol w:w="774"/>
        <w:gridCol w:w="1093"/>
        <w:gridCol w:w="1092"/>
        <w:gridCol w:w="1655"/>
        <w:gridCol w:w="4311"/>
      </w:tblGrid>
      <w:tr w:rsidR="00B24428">
        <w:trPr>
          <w:trHeight w:val="156"/>
        </w:trPr>
        <w:tc>
          <w:tcPr>
            <w:tcW w:w="1574" w:type="dxa"/>
            <w:tcBorders>
              <w:top w:val="single" w:sz="8" w:space="0" w:color="FFFFFF"/>
              <w:left w:val="single" w:sz="8" w:space="0" w:color="FFFFFF"/>
              <w:bottom w:val="single" w:sz="8" w:space="0" w:color="FF0000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项目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774" w:type="dxa"/>
            <w:tcBorders>
              <w:top w:val="single" w:sz="8" w:space="0" w:color="FFFFFF"/>
              <w:bottom w:val="single" w:sz="8" w:space="0" w:color="FF0000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单位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1093" w:type="dxa"/>
            <w:tcBorders>
              <w:top w:val="single" w:sz="8" w:space="0" w:color="FFFFFF"/>
              <w:bottom w:val="single" w:sz="8" w:space="0" w:color="FF0000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最小值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MIN</w:t>
            </w:r>
          </w:p>
        </w:tc>
        <w:tc>
          <w:tcPr>
            <w:tcW w:w="1092" w:type="dxa"/>
            <w:tcBorders>
              <w:top w:val="single" w:sz="8" w:space="0" w:color="FFFFFF"/>
              <w:bottom w:val="single" w:sz="8" w:space="0" w:color="FF0000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典型值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Rated</w:t>
            </w:r>
          </w:p>
        </w:tc>
        <w:tc>
          <w:tcPr>
            <w:tcW w:w="1655" w:type="dxa"/>
            <w:tcBorders>
              <w:top w:val="single" w:sz="8" w:space="0" w:color="FFFFFF"/>
              <w:bottom w:val="single" w:sz="8" w:space="0" w:color="FF0000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最大值</w:t>
            </w: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MAX</w:t>
            </w:r>
          </w:p>
        </w:tc>
        <w:tc>
          <w:tcPr>
            <w:tcW w:w="4311" w:type="dxa"/>
            <w:tcBorders>
              <w:top w:val="single" w:sz="8" w:space="0" w:color="FFFFFF"/>
              <w:bottom w:val="single" w:sz="8" w:space="0" w:color="FF0000"/>
              <w:right w:val="single" w:sz="8" w:space="0" w:color="FFFFFF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备注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Notes</w:t>
            </w:r>
          </w:p>
        </w:tc>
      </w:tr>
      <w:tr w:rsidR="00B24428">
        <w:trPr>
          <w:trHeight w:val="156"/>
        </w:trPr>
        <w:tc>
          <w:tcPr>
            <w:tcW w:w="1574" w:type="dxa"/>
            <w:vMerge w:val="restart"/>
            <w:tcBorders>
              <w:top w:val="single" w:sz="8" w:space="0" w:color="FF0000"/>
              <w:lef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温度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Temperature</w:t>
            </w:r>
          </w:p>
        </w:tc>
        <w:tc>
          <w:tcPr>
            <w:tcW w:w="774" w:type="dxa"/>
            <w:vMerge w:val="restart"/>
            <w:tcBorders>
              <w:top w:val="single" w:sz="8" w:space="0" w:color="FF0000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℃</w:t>
            </w:r>
          </w:p>
        </w:tc>
        <w:tc>
          <w:tcPr>
            <w:tcW w:w="1093" w:type="dxa"/>
            <w:tcBorders>
              <w:top w:val="single" w:sz="8" w:space="0" w:color="FF0000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2" w:type="dxa"/>
            <w:tcBorders>
              <w:top w:val="single" w:sz="8" w:space="0" w:color="FF0000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55" w:type="dxa"/>
            <w:tcBorders>
              <w:top w:val="single" w:sz="8" w:space="0" w:color="FF0000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70</w:t>
            </w:r>
          </w:p>
        </w:tc>
        <w:tc>
          <w:tcPr>
            <w:tcW w:w="4311" w:type="dxa"/>
            <w:tcBorders>
              <w:top w:val="single" w:sz="8" w:space="0" w:color="FF0000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工作温度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Operation Temperature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0℃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以上需降额使用，参考降额曲线。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0~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70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℃  Refer to derating curve.</w:t>
            </w:r>
          </w:p>
        </w:tc>
      </w:tr>
      <w:tr w:rsidR="00B24428">
        <w:trPr>
          <w:trHeight w:val="156"/>
        </w:trPr>
        <w:tc>
          <w:tcPr>
            <w:tcW w:w="1574" w:type="dxa"/>
            <w:vMerge/>
            <w:tcBorders>
              <w:left w:val="single" w:sz="8" w:space="0" w:color="FFFFFF"/>
              <w:bottom w:val="single" w:sz="8" w:space="0" w:color="FF0000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bottom w:val="single" w:sz="8" w:space="0" w:color="FF0000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single" w:sz="8" w:space="0" w:color="FF0000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-40</w:t>
            </w:r>
          </w:p>
        </w:tc>
        <w:tc>
          <w:tcPr>
            <w:tcW w:w="1092" w:type="dxa"/>
            <w:tcBorders>
              <w:bottom w:val="single" w:sz="8" w:space="0" w:color="FF0000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55" w:type="dxa"/>
            <w:tcBorders>
              <w:bottom w:val="single" w:sz="8" w:space="0" w:color="FF0000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4311" w:type="dxa"/>
            <w:tcBorders>
              <w:bottom w:val="single" w:sz="8" w:space="0" w:color="FF0000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贮藏温度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Storage Temperature</w:t>
            </w:r>
          </w:p>
        </w:tc>
      </w:tr>
      <w:tr w:rsidR="00B24428">
        <w:trPr>
          <w:trHeight w:val="156"/>
        </w:trPr>
        <w:tc>
          <w:tcPr>
            <w:tcW w:w="1574" w:type="dxa"/>
            <w:vMerge w:val="restart"/>
            <w:tcBorders>
              <w:top w:val="single" w:sz="8" w:space="0" w:color="FF0000"/>
              <w:lef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相对湿度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Humidity</w:t>
            </w:r>
          </w:p>
        </w:tc>
        <w:tc>
          <w:tcPr>
            <w:tcW w:w="774" w:type="dxa"/>
            <w:vMerge w:val="restart"/>
            <w:tcBorders>
              <w:top w:val="single" w:sz="8" w:space="0" w:color="FF0000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℃</w:t>
            </w:r>
          </w:p>
        </w:tc>
        <w:tc>
          <w:tcPr>
            <w:tcW w:w="1093" w:type="dxa"/>
            <w:tcBorders>
              <w:top w:val="single" w:sz="8" w:space="0" w:color="FF0000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1092" w:type="dxa"/>
            <w:tcBorders>
              <w:top w:val="single" w:sz="8" w:space="0" w:color="FF0000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RH</w:t>
            </w:r>
          </w:p>
        </w:tc>
        <w:tc>
          <w:tcPr>
            <w:tcW w:w="1655" w:type="dxa"/>
            <w:tcBorders>
              <w:top w:val="single" w:sz="8" w:space="0" w:color="FF0000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90%</w:t>
            </w:r>
          </w:p>
        </w:tc>
        <w:tc>
          <w:tcPr>
            <w:tcW w:w="4311" w:type="dxa"/>
            <w:tcBorders>
              <w:top w:val="single" w:sz="8" w:space="0" w:color="FF0000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工作湿度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Operation Humidity</w:t>
            </w:r>
          </w:p>
        </w:tc>
      </w:tr>
      <w:tr w:rsidR="00B24428">
        <w:trPr>
          <w:trHeight w:val="156"/>
        </w:trPr>
        <w:tc>
          <w:tcPr>
            <w:tcW w:w="1574" w:type="dxa"/>
            <w:vMerge/>
            <w:tcBorders>
              <w:left w:val="single" w:sz="8" w:space="0" w:color="FFFFFF"/>
              <w:bottom w:val="single" w:sz="8" w:space="0" w:color="FF0000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bottom w:val="single" w:sz="8" w:space="0" w:color="FF0000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single" w:sz="8" w:space="0" w:color="FF0000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1092" w:type="dxa"/>
            <w:tcBorders>
              <w:bottom w:val="single" w:sz="8" w:space="0" w:color="FF0000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RH</w:t>
            </w:r>
          </w:p>
        </w:tc>
        <w:tc>
          <w:tcPr>
            <w:tcW w:w="1655" w:type="dxa"/>
            <w:tcBorders>
              <w:bottom w:val="single" w:sz="8" w:space="0" w:color="FF0000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95%</w:t>
            </w:r>
          </w:p>
        </w:tc>
        <w:tc>
          <w:tcPr>
            <w:tcW w:w="4311" w:type="dxa"/>
            <w:tcBorders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贮藏湿度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Storage Humidity</w:t>
            </w:r>
          </w:p>
        </w:tc>
      </w:tr>
      <w:tr w:rsidR="00B24428">
        <w:trPr>
          <w:trHeight w:val="156"/>
        </w:trPr>
        <w:tc>
          <w:tcPr>
            <w:tcW w:w="1574" w:type="dxa"/>
            <w:tcBorders>
              <w:top w:val="single" w:sz="8" w:space="0" w:color="FF0000"/>
              <w:left w:val="single" w:sz="8" w:space="0" w:color="FFFFFF"/>
              <w:bottom w:val="single" w:sz="8" w:space="0" w:color="FF0000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振动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Vibration</w:t>
            </w:r>
          </w:p>
        </w:tc>
        <w:tc>
          <w:tcPr>
            <w:tcW w:w="774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8151" w:type="dxa"/>
            <w:gridSpan w:val="4"/>
            <w:tcBorders>
              <w:top w:val="single" w:sz="8" w:space="0" w:color="FF0000"/>
              <w:bottom w:val="single" w:sz="8" w:space="0" w:color="FF0000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IEC 60068-2-6, 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正弦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10-500Hz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2G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，位移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0.35mm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X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轴各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60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分钟；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Sine 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Wave:10-500Hz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2G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displacement of 0.35mm; 60 min per axis for all X, Y, Z directions</w:t>
            </w:r>
          </w:p>
        </w:tc>
      </w:tr>
      <w:tr w:rsidR="00B24428">
        <w:trPr>
          <w:trHeight w:val="156"/>
        </w:trPr>
        <w:tc>
          <w:tcPr>
            <w:tcW w:w="1574" w:type="dxa"/>
            <w:tcBorders>
              <w:top w:val="single" w:sz="8" w:space="0" w:color="FF0000"/>
              <w:left w:val="single" w:sz="8" w:space="0" w:color="FFFFFF"/>
              <w:bottom w:val="single" w:sz="8" w:space="0" w:color="FF0000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冲击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Impact</w:t>
            </w:r>
          </w:p>
        </w:tc>
        <w:tc>
          <w:tcPr>
            <w:tcW w:w="774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8151" w:type="dxa"/>
            <w:gridSpan w:val="4"/>
            <w:tcBorders>
              <w:top w:val="single" w:sz="8" w:space="0" w:color="FF0000"/>
              <w:bottom w:val="single" w:sz="8" w:space="0" w:color="FF0000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IEC60068-2-27,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半正弦波：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30G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，持续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18ms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，每个方向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次，共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次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Half Sine Wave: 30G for a duration of 18ms, 3 times per direction, 6 times in total</w:t>
            </w:r>
          </w:p>
        </w:tc>
      </w:tr>
      <w:tr w:rsidR="00B24428">
        <w:trPr>
          <w:trHeight w:val="156"/>
        </w:trPr>
        <w:tc>
          <w:tcPr>
            <w:tcW w:w="1574" w:type="dxa"/>
            <w:tcBorders>
              <w:top w:val="single" w:sz="8" w:space="0" w:color="FF0000"/>
              <w:left w:val="single" w:sz="8" w:space="0" w:color="FFFFFF"/>
              <w:bottom w:val="single" w:sz="8" w:space="0" w:color="FF0000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海拔高度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Altitude</w:t>
            </w:r>
          </w:p>
        </w:tc>
        <w:tc>
          <w:tcPr>
            <w:tcW w:w="774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151" w:type="dxa"/>
            <w:gridSpan w:val="4"/>
            <w:tcBorders>
              <w:top w:val="single" w:sz="8" w:space="0" w:color="FF0000"/>
              <w:righ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≤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000</w:t>
            </w:r>
          </w:p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B24428">
        <w:trPr>
          <w:trHeight w:val="156"/>
        </w:trPr>
        <w:tc>
          <w:tcPr>
            <w:tcW w:w="1574" w:type="dxa"/>
            <w:tcBorders>
              <w:top w:val="single" w:sz="8" w:space="0" w:color="FF0000"/>
              <w:left w:val="single" w:sz="8" w:space="0" w:color="FFFFFF"/>
              <w:bottom w:val="single" w:sz="8" w:space="0" w:color="FF0000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冷却方式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Cooling Mode</w:t>
            </w:r>
          </w:p>
        </w:tc>
        <w:tc>
          <w:tcPr>
            <w:tcW w:w="8925" w:type="dxa"/>
            <w:gridSpan w:val="5"/>
            <w:tcBorders>
              <w:top w:val="single" w:sz="8" w:space="0" w:color="FF0000"/>
              <w:bottom w:val="single" w:sz="8" w:space="0" w:color="FF0000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内置风扇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冷却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Forced air cooling  by built-in DC fan</w:t>
            </w:r>
          </w:p>
        </w:tc>
      </w:tr>
      <w:tr w:rsidR="00B24428">
        <w:trPr>
          <w:trHeight w:val="156"/>
        </w:trPr>
        <w:tc>
          <w:tcPr>
            <w:tcW w:w="1574" w:type="dxa"/>
            <w:tcBorders>
              <w:top w:val="single" w:sz="8" w:space="0" w:color="FF0000"/>
              <w:left w:val="single" w:sz="8" w:space="0" w:color="FFFFFF"/>
              <w:bottom w:val="single" w:sz="8" w:space="0" w:color="FF0000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防护等级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IP level</w:t>
            </w:r>
          </w:p>
        </w:tc>
        <w:tc>
          <w:tcPr>
            <w:tcW w:w="8925" w:type="dxa"/>
            <w:gridSpan w:val="5"/>
            <w:tcBorders>
              <w:top w:val="single" w:sz="8" w:space="0" w:color="FF0000"/>
              <w:bottom w:val="single" w:sz="8" w:space="0" w:color="FF0000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IP20</w:t>
            </w:r>
          </w:p>
        </w:tc>
      </w:tr>
    </w:tbl>
    <w:p w:rsidR="00B24428" w:rsidRDefault="00B24428">
      <w:pPr>
        <w:autoSpaceDE w:val="0"/>
        <w:autoSpaceDN w:val="0"/>
        <w:adjustRightInd w:val="0"/>
        <w:ind w:leftChars="-54" w:left="-108"/>
        <w:jc w:val="center"/>
        <w:rPr>
          <w:rFonts w:ascii="Microsoft YaHei UI" w:eastAsia="Microsoft YaHei UI" w:hAnsi="Microsoft YaHei UI" w:cs="Arial"/>
          <w:b/>
          <w:sz w:val="16"/>
          <w:szCs w:val="16"/>
        </w:rPr>
      </w:pPr>
    </w:p>
    <w:p w:rsidR="00B24428" w:rsidRDefault="00B24428">
      <w:pPr>
        <w:autoSpaceDE w:val="0"/>
        <w:autoSpaceDN w:val="0"/>
        <w:adjustRightInd w:val="0"/>
        <w:ind w:leftChars="-1134" w:left="-2268"/>
        <w:rPr>
          <w:rFonts w:ascii="Microsoft YaHei UI" w:eastAsia="Microsoft YaHei UI" w:hAnsi="Microsoft YaHei UI" w:cs="Arial"/>
          <w:sz w:val="16"/>
          <w:szCs w:val="16"/>
        </w:rPr>
      </w:pPr>
    </w:p>
    <w:p w:rsidR="00B24428" w:rsidRDefault="00B24428">
      <w:pPr>
        <w:autoSpaceDE w:val="0"/>
        <w:autoSpaceDN w:val="0"/>
        <w:adjustRightInd w:val="0"/>
        <w:ind w:leftChars="-1134" w:left="-2268"/>
        <w:rPr>
          <w:rFonts w:ascii="Microsoft YaHei UI" w:eastAsia="Microsoft YaHei UI" w:hAnsi="Microsoft YaHei UI" w:cs="Arial"/>
          <w:sz w:val="16"/>
          <w:szCs w:val="16"/>
        </w:rPr>
      </w:pPr>
    </w:p>
    <w:p w:rsidR="00B24428" w:rsidRDefault="00B24428">
      <w:pPr>
        <w:autoSpaceDE w:val="0"/>
        <w:autoSpaceDN w:val="0"/>
        <w:adjustRightInd w:val="0"/>
        <w:ind w:leftChars="-1134" w:left="-2268"/>
        <w:rPr>
          <w:rFonts w:ascii="Microsoft YaHei UI" w:eastAsia="Microsoft YaHei UI" w:hAnsi="Microsoft YaHei UI" w:cs="Arial"/>
          <w:sz w:val="16"/>
          <w:szCs w:val="16"/>
        </w:rPr>
      </w:pPr>
    </w:p>
    <w:p w:rsidR="00B24428" w:rsidRDefault="00B24428">
      <w:pPr>
        <w:autoSpaceDE w:val="0"/>
        <w:autoSpaceDN w:val="0"/>
        <w:adjustRightInd w:val="0"/>
        <w:ind w:leftChars="-1134" w:left="-2268"/>
        <w:rPr>
          <w:rFonts w:ascii="Microsoft YaHei UI" w:eastAsia="Microsoft YaHei UI" w:hAnsi="Microsoft YaHei UI" w:cs="Arial"/>
          <w:sz w:val="16"/>
          <w:szCs w:val="16"/>
        </w:rPr>
      </w:pPr>
    </w:p>
    <w:p w:rsidR="00B24428" w:rsidRDefault="00B24428">
      <w:pPr>
        <w:autoSpaceDE w:val="0"/>
        <w:autoSpaceDN w:val="0"/>
        <w:adjustRightInd w:val="0"/>
        <w:ind w:leftChars="-1134" w:left="-2268"/>
        <w:rPr>
          <w:rFonts w:ascii="Microsoft YaHei UI" w:eastAsia="Microsoft YaHei UI" w:hAnsi="Microsoft YaHei UI" w:cs="Arial"/>
          <w:sz w:val="16"/>
          <w:szCs w:val="16"/>
        </w:rPr>
      </w:pPr>
    </w:p>
    <w:p w:rsidR="00B24428" w:rsidRDefault="00B24428">
      <w:pPr>
        <w:autoSpaceDE w:val="0"/>
        <w:autoSpaceDN w:val="0"/>
        <w:adjustRightInd w:val="0"/>
        <w:ind w:leftChars="-1134" w:left="-2268"/>
        <w:rPr>
          <w:rFonts w:ascii="Microsoft YaHei UI" w:eastAsia="Microsoft YaHei UI" w:hAnsi="Microsoft YaHei UI" w:cs="Arial"/>
          <w:sz w:val="16"/>
          <w:szCs w:val="16"/>
        </w:rPr>
      </w:pPr>
    </w:p>
    <w:p w:rsidR="00B24428" w:rsidRDefault="00B24428">
      <w:pPr>
        <w:pStyle w:val="afb"/>
      </w:pPr>
    </w:p>
    <w:p w:rsidR="00B24428" w:rsidRDefault="00C936A5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/>
          <w:szCs w:val="40"/>
        </w:rPr>
      </w:pPr>
      <w:bookmarkStart w:id="5" w:name="_Toc511319478"/>
      <w:r>
        <w:rPr>
          <w:rFonts w:ascii="Times New Roman" w:eastAsia="Microsoft YaHei UI" w:hAnsi="Times New Roman"/>
          <w:szCs w:val="40"/>
        </w:rPr>
        <w:lastRenderedPageBreak/>
        <w:t>保护功能</w:t>
      </w:r>
      <w:r>
        <w:rPr>
          <w:rFonts w:ascii="Times New Roman" w:eastAsia="Microsoft YaHei UI" w:hAnsi="Times New Roman"/>
          <w:szCs w:val="40"/>
        </w:rPr>
        <w:t xml:space="preserve"> Protection Function</w:t>
      </w:r>
      <w:bookmarkEnd w:id="5"/>
    </w:p>
    <w:tbl>
      <w:tblPr>
        <w:tblW w:w="10458" w:type="dxa"/>
        <w:tblInd w:w="-2137" w:type="dxa"/>
        <w:tblBorders>
          <w:top w:val="single" w:sz="4" w:space="0" w:color="F8B4A6"/>
          <w:left w:val="single" w:sz="4" w:space="0" w:color="F8B4A6"/>
          <w:bottom w:val="single" w:sz="4" w:space="0" w:color="F8B4A6"/>
          <w:right w:val="single" w:sz="4" w:space="0" w:color="F8B4A6"/>
          <w:insideH w:val="single" w:sz="4" w:space="0" w:color="F8B4A6"/>
          <w:insideV w:val="single" w:sz="4" w:space="0" w:color="F8B4A6"/>
        </w:tblBorders>
        <w:tblLayout w:type="fixed"/>
        <w:tblLook w:val="04A0"/>
      </w:tblPr>
      <w:tblGrid>
        <w:gridCol w:w="2836"/>
        <w:gridCol w:w="3119"/>
        <w:gridCol w:w="4503"/>
      </w:tblGrid>
      <w:tr w:rsidR="00B24428">
        <w:trPr>
          <w:trHeight w:val="248"/>
        </w:trPr>
        <w:tc>
          <w:tcPr>
            <w:tcW w:w="2836" w:type="dxa"/>
            <w:tcBorders>
              <w:top w:val="single" w:sz="8" w:space="0" w:color="FFFFFF"/>
              <w:left w:val="single" w:sz="8" w:space="0" w:color="FFFFFF"/>
              <w:bottom w:val="single" w:sz="8" w:space="0" w:color="EF4623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项目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3119" w:type="dxa"/>
            <w:tcBorders>
              <w:top w:val="single" w:sz="8" w:space="0" w:color="FFFFFF"/>
              <w:bottom w:val="single" w:sz="8" w:space="0" w:color="EF4623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技术要求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Requirement</w:t>
            </w:r>
          </w:p>
        </w:tc>
        <w:tc>
          <w:tcPr>
            <w:tcW w:w="4503" w:type="dxa"/>
            <w:tcBorders>
              <w:top w:val="single" w:sz="8" w:space="0" w:color="FFFFFF"/>
              <w:bottom w:val="single" w:sz="8" w:space="0" w:color="EF4623"/>
              <w:right w:val="single" w:sz="8" w:space="0" w:color="FFFFFF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注释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Notes</w:t>
            </w:r>
          </w:p>
        </w:tc>
      </w:tr>
      <w:tr w:rsidR="00B24428">
        <w:trPr>
          <w:trHeight w:val="253"/>
        </w:trPr>
        <w:tc>
          <w:tcPr>
            <w:tcW w:w="2836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短路保护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Short Circuit Protection</w:t>
            </w:r>
          </w:p>
        </w:tc>
        <w:tc>
          <w:tcPr>
            <w:tcW w:w="3119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电源无损坏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No damage</w:t>
            </w:r>
          </w:p>
        </w:tc>
        <w:tc>
          <w:tcPr>
            <w:tcW w:w="4503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自动恢复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automatically Recovers</w:t>
            </w:r>
          </w:p>
        </w:tc>
      </w:tr>
      <w:tr w:rsidR="00B24428">
        <w:trPr>
          <w:trHeight w:val="330"/>
        </w:trPr>
        <w:tc>
          <w:tcPr>
            <w:tcW w:w="2836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过流保护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Over current Protection</w:t>
            </w:r>
          </w:p>
        </w:tc>
        <w:tc>
          <w:tcPr>
            <w:tcW w:w="3119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%~1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4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0% @ Io</w:t>
            </w:r>
          </w:p>
        </w:tc>
        <w:tc>
          <w:tcPr>
            <w:tcW w:w="4503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延迟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3S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保护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,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自动恢复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Delay 3S,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automatically Recovers</w:t>
            </w:r>
          </w:p>
        </w:tc>
      </w:tr>
      <w:tr w:rsidR="00B24428">
        <w:trPr>
          <w:trHeight w:val="330"/>
        </w:trPr>
        <w:tc>
          <w:tcPr>
            <w:tcW w:w="2836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过压保护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Over voltage Protection</w:t>
            </w:r>
          </w:p>
        </w:tc>
        <w:tc>
          <w:tcPr>
            <w:tcW w:w="3119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~150% @ Vo</w:t>
            </w:r>
          </w:p>
        </w:tc>
        <w:tc>
          <w:tcPr>
            <w:tcW w:w="4503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关闭输出电压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Shut down O/P voltage.</w:t>
            </w:r>
          </w:p>
        </w:tc>
      </w:tr>
      <w:tr w:rsidR="00B24428">
        <w:trPr>
          <w:trHeight w:val="330"/>
        </w:trPr>
        <w:tc>
          <w:tcPr>
            <w:tcW w:w="2836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过温保护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Over Temperature Protection</w:t>
            </w:r>
          </w:p>
        </w:tc>
        <w:tc>
          <w:tcPr>
            <w:tcW w:w="3119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95℃±5℃</w:t>
            </w:r>
          </w:p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4503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关闭输出电压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温度下降后恢复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Shut down O/P voltage.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R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ecovers automatically after temperature goes 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down</w:t>
            </w:r>
          </w:p>
        </w:tc>
      </w:tr>
    </w:tbl>
    <w:p w:rsidR="00B24428" w:rsidRDefault="00B24428">
      <w:pPr>
        <w:autoSpaceDE w:val="0"/>
        <w:autoSpaceDN w:val="0"/>
        <w:adjustRightInd w:val="0"/>
        <w:ind w:leftChars="-1134" w:left="-2268"/>
        <w:rPr>
          <w:rFonts w:ascii="Microsoft YaHei UI" w:eastAsia="Microsoft YaHei UI" w:hAnsi="Microsoft YaHei UI" w:cs="Arial"/>
          <w:sz w:val="16"/>
          <w:szCs w:val="16"/>
        </w:rPr>
      </w:pPr>
    </w:p>
    <w:p w:rsidR="00B24428" w:rsidRDefault="00B24428">
      <w:pPr>
        <w:autoSpaceDE w:val="0"/>
        <w:autoSpaceDN w:val="0"/>
        <w:adjustRightInd w:val="0"/>
        <w:ind w:leftChars="-1134" w:left="-2268"/>
        <w:rPr>
          <w:rFonts w:ascii="Microsoft YaHei UI" w:eastAsia="Microsoft YaHei UI" w:hAnsi="Microsoft YaHei UI" w:cs="Arial"/>
          <w:b/>
          <w:sz w:val="16"/>
          <w:szCs w:val="16"/>
        </w:rPr>
      </w:pPr>
    </w:p>
    <w:p w:rsidR="00B24428" w:rsidRDefault="00C936A5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/>
          <w:szCs w:val="40"/>
        </w:rPr>
      </w:pPr>
      <w:bookmarkStart w:id="6" w:name="_Toc511319479"/>
      <w:bookmarkStart w:id="7" w:name="_Toc474503512"/>
      <w:bookmarkStart w:id="8" w:name="_Toc246134265"/>
      <w:r>
        <w:rPr>
          <w:rFonts w:ascii="Times New Roman" w:eastAsia="Microsoft YaHei UI" w:hAnsi="Times New Roman"/>
          <w:szCs w:val="40"/>
        </w:rPr>
        <w:t>特殊功能</w:t>
      </w:r>
      <w:r>
        <w:rPr>
          <w:rFonts w:ascii="Times New Roman" w:eastAsia="Microsoft YaHei UI" w:hAnsi="Times New Roman"/>
          <w:szCs w:val="40"/>
        </w:rPr>
        <w:t xml:space="preserve"> Signals Function</w:t>
      </w:r>
      <w:bookmarkEnd w:id="6"/>
    </w:p>
    <w:tbl>
      <w:tblPr>
        <w:tblW w:w="10491" w:type="dxa"/>
        <w:tblInd w:w="-2137" w:type="dxa"/>
        <w:tblBorders>
          <w:top w:val="single" w:sz="4" w:space="0" w:color="F8B4A6"/>
          <w:left w:val="single" w:sz="4" w:space="0" w:color="F8B4A6"/>
          <w:bottom w:val="single" w:sz="4" w:space="0" w:color="F8B4A6"/>
          <w:right w:val="single" w:sz="4" w:space="0" w:color="F8B4A6"/>
          <w:insideH w:val="single" w:sz="4" w:space="0" w:color="F8B4A6"/>
          <w:insideV w:val="single" w:sz="4" w:space="0" w:color="F8B4A6"/>
        </w:tblBorders>
        <w:tblLayout w:type="fixed"/>
        <w:tblLook w:val="04A0"/>
      </w:tblPr>
      <w:tblGrid>
        <w:gridCol w:w="1843"/>
        <w:gridCol w:w="8648"/>
      </w:tblGrid>
      <w:tr w:rsidR="00B24428">
        <w:trPr>
          <w:trHeight w:val="319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EF4623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项目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8648" w:type="dxa"/>
            <w:tcBorders>
              <w:top w:val="single" w:sz="8" w:space="0" w:color="FFFFFF"/>
              <w:bottom w:val="single" w:sz="8" w:space="0" w:color="EF4623"/>
              <w:right w:val="single" w:sz="4" w:space="0" w:color="FFFFFF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技术要求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Requirement</w:t>
            </w:r>
          </w:p>
        </w:tc>
      </w:tr>
      <w:tr w:rsidR="00B24428">
        <w:trPr>
          <w:trHeight w:val="325"/>
        </w:trPr>
        <w:tc>
          <w:tcPr>
            <w:tcW w:w="184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面板显示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Panel display</w:t>
            </w:r>
          </w:p>
        </w:tc>
        <w:tc>
          <w:tcPr>
            <w:tcW w:w="8648" w:type="dxa"/>
            <w:tcBorders>
              <w:top w:val="single" w:sz="8" w:space="0" w:color="EF4623"/>
              <w:bottom w:val="single" w:sz="8" w:space="0" w:color="EF4623"/>
              <w:right w:val="single" w:sz="4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color w:val="auto"/>
                <w:sz w:val="16"/>
                <w:szCs w:val="16"/>
              </w:rPr>
              <w:t>电源开启，</w:t>
            </w:r>
            <w:r>
              <w:rPr>
                <w:rFonts w:ascii="Times New Roman" w:eastAsia="Microsoft YaHei UI" w:hAnsi="Times New Roman" w:cs="Times New Roman" w:hint="eastAsia"/>
                <w:color w:val="auto"/>
                <w:sz w:val="16"/>
                <w:szCs w:val="16"/>
              </w:rPr>
              <w:t>LED</w:t>
            </w:r>
            <w:r>
              <w:rPr>
                <w:rFonts w:ascii="Times New Roman" w:eastAsia="Microsoft YaHei UI" w:hAnsi="Times New Roman" w:cs="Times New Roman" w:hint="eastAsia"/>
                <w:color w:val="auto"/>
                <w:sz w:val="16"/>
                <w:szCs w:val="16"/>
              </w:rPr>
              <w:t>指示灯亮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color w:val="auto"/>
                <w:sz w:val="16"/>
                <w:szCs w:val="16"/>
              </w:rPr>
              <w:t>LED indicator for power on</w:t>
            </w:r>
          </w:p>
        </w:tc>
      </w:tr>
      <w:tr w:rsidR="00B24428">
        <w:trPr>
          <w:trHeight w:val="615"/>
        </w:trPr>
        <w:tc>
          <w:tcPr>
            <w:tcW w:w="1843" w:type="dxa"/>
            <w:tcBorders>
              <w:top w:val="single" w:sz="8" w:space="0" w:color="EF4623"/>
              <w:left w:val="single" w:sz="8" w:space="0" w:color="FFFFFF"/>
              <w:bottom w:val="single" w:sz="4" w:space="0" w:color="E36C0A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b/>
                <w:bCs/>
                <w:sz w:val="16"/>
                <w:szCs w:val="16"/>
              </w:rPr>
              <w:t>遥控开关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Remote signal</w:t>
            </w:r>
          </w:p>
        </w:tc>
        <w:tc>
          <w:tcPr>
            <w:tcW w:w="8648" w:type="dxa"/>
            <w:tcBorders>
              <w:top w:val="single" w:sz="8" w:space="0" w:color="EF4623"/>
              <w:bottom w:val="single" w:sz="4" w:space="0" w:color="E36C0A"/>
              <w:right w:val="single" w:sz="4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PS-ON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对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GND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开路，电源开机；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PS-ON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对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GND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短路，电源关机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PS-ON to GND open circuit,PSU starts;PS-ON to GND short circuit,PSU shut off</w:t>
            </w:r>
          </w:p>
        </w:tc>
      </w:tr>
    </w:tbl>
    <w:p w:rsidR="00B24428" w:rsidRDefault="00B24428">
      <w:pPr>
        <w:ind w:leftChars="-1134" w:left="-2268"/>
        <w:rPr>
          <w:rFonts w:ascii="Times New Roman" w:hAnsi="Times New Roman" w:cs="Times New Roman"/>
        </w:rPr>
      </w:pPr>
    </w:p>
    <w:p w:rsidR="00B24428" w:rsidRDefault="00B24428">
      <w:pPr>
        <w:ind w:leftChars="-1134" w:left="-2268"/>
      </w:pPr>
    </w:p>
    <w:p w:rsidR="00B24428" w:rsidRDefault="00B24428">
      <w:pPr>
        <w:ind w:leftChars="-1134" w:left="-2268"/>
      </w:pPr>
    </w:p>
    <w:p w:rsidR="00B24428" w:rsidRDefault="00C936A5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/>
          <w:szCs w:val="40"/>
        </w:rPr>
      </w:pPr>
      <w:bookmarkStart w:id="9" w:name="_Toc511319480"/>
      <w:r>
        <w:rPr>
          <w:rFonts w:ascii="Times New Roman" w:eastAsia="Microsoft YaHei UI" w:hAnsi="Times New Roman"/>
          <w:szCs w:val="40"/>
        </w:rPr>
        <w:t>电气安全</w:t>
      </w:r>
      <w:bookmarkEnd w:id="7"/>
      <w:bookmarkEnd w:id="8"/>
      <w:r>
        <w:rPr>
          <w:rFonts w:ascii="Times New Roman" w:eastAsia="Microsoft YaHei UI" w:hAnsi="Times New Roman"/>
          <w:szCs w:val="40"/>
        </w:rPr>
        <w:t>Electrical Safety</w:t>
      </w:r>
      <w:bookmarkEnd w:id="9"/>
    </w:p>
    <w:tbl>
      <w:tblPr>
        <w:tblW w:w="10491" w:type="dxa"/>
        <w:tblInd w:w="-2137" w:type="dxa"/>
        <w:tblBorders>
          <w:top w:val="single" w:sz="4" w:space="0" w:color="F8B4A6"/>
          <w:left w:val="single" w:sz="4" w:space="0" w:color="F8B4A6"/>
          <w:bottom w:val="single" w:sz="4" w:space="0" w:color="F8B4A6"/>
          <w:right w:val="single" w:sz="4" w:space="0" w:color="F8B4A6"/>
          <w:insideH w:val="single" w:sz="4" w:space="0" w:color="F8B4A6"/>
          <w:insideV w:val="single" w:sz="4" w:space="0" w:color="F8B4A6"/>
        </w:tblBorders>
        <w:tblLayout w:type="fixed"/>
        <w:tblLook w:val="04A0"/>
      </w:tblPr>
      <w:tblGrid>
        <w:gridCol w:w="1843"/>
        <w:gridCol w:w="4112"/>
        <w:gridCol w:w="4536"/>
      </w:tblGrid>
      <w:tr w:rsidR="00B24428">
        <w:trPr>
          <w:trHeight w:val="148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EF4623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项目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4112" w:type="dxa"/>
            <w:tcBorders>
              <w:top w:val="single" w:sz="8" w:space="0" w:color="FFFFFF"/>
              <w:bottom w:val="single" w:sz="8" w:space="0" w:color="EF4623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测试方法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Test Method</w:t>
            </w:r>
          </w:p>
        </w:tc>
        <w:tc>
          <w:tcPr>
            <w:tcW w:w="4536" w:type="dxa"/>
            <w:tcBorders>
              <w:top w:val="single" w:sz="8" w:space="0" w:color="FFFFFF"/>
              <w:bottom w:val="single" w:sz="8" w:space="0" w:color="EF4623"/>
              <w:right w:val="single" w:sz="8" w:space="0" w:color="FFFFFF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测试条件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Test Conditions</w:t>
            </w:r>
          </w:p>
        </w:tc>
      </w:tr>
      <w:tr w:rsidR="00B24428">
        <w:trPr>
          <w:trHeight w:val="164"/>
        </w:trPr>
        <w:tc>
          <w:tcPr>
            <w:tcW w:w="1843" w:type="dxa"/>
            <w:vMerge w:val="restart"/>
            <w:tcBorders>
              <w:top w:val="single" w:sz="8" w:space="0" w:color="EF4623"/>
              <w:lef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绝缘电压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Withstand voltage</w:t>
            </w:r>
          </w:p>
        </w:tc>
        <w:tc>
          <w:tcPr>
            <w:tcW w:w="4112" w:type="dxa"/>
            <w:tcBorders>
              <w:top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I/P-O/P</w:t>
            </w:r>
          </w:p>
        </w:tc>
        <w:tc>
          <w:tcPr>
            <w:tcW w:w="4536" w:type="dxa"/>
            <w:tcBorders>
              <w:top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00Vac. 60S,≤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mA</w:t>
            </w:r>
          </w:p>
        </w:tc>
      </w:tr>
      <w:tr w:rsidR="00B24428">
        <w:trPr>
          <w:trHeight w:val="130"/>
        </w:trPr>
        <w:tc>
          <w:tcPr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大地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I/P-FG</w:t>
            </w:r>
          </w:p>
        </w:tc>
        <w:tc>
          <w:tcPr>
            <w:tcW w:w="4536" w:type="dxa"/>
            <w:tcBorders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1500Vac. 60S,≤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mA</w:t>
            </w:r>
          </w:p>
        </w:tc>
      </w:tr>
      <w:tr w:rsidR="00B24428">
        <w:trPr>
          <w:trHeight w:val="137"/>
        </w:trPr>
        <w:tc>
          <w:tcPr>
            <w:tcW w:w="1843" w:type="dxa"/>
            <w:vMerge/>
            <w:tcBorders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大地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O/P-FG</w:t>
            </w:r>
          </w:p>
        </w:tc>
        <w:tc>
          <w:tcPr>
            <w:tcW w:w="4536" w:type="dxa"/>
            <w:tcBorders>
              <w:bottom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500Vac.60S, ≤1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mA</w:t>
            </w:r>
          </w:p>
        </w:tc>
      </w:tr>
      <w:tr w:rsidR="00B24428">
        <w:trPr>
          <w:trHeight w:val="137"/>
        </w:trPr>
        <w:tc>
          <w:tcPr>
            <w:tcW w:w="1843" w:type="dxa"/>
            <w:vMerge w:val="restart"/>
            <w:tcBorders>
              <w:top w:val="single" w:sz="8" w:space="0" w:color="EF4623"/>
              <w:lef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绝缘阻抗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Withstand Resistance</w:t>
            </w:r>
          </w:p>
        </w:tc>
        <w:tc>
          <w:tcPr>
            <w:tcW w:w="4112" w:type="dxa"/>
            <w:tcBorders>
              <w:top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I/P-O/P</w:t>
            </w:r>
          </w:p>
        </w:tc>
        <w:tc>
          <w:tcPr>
            <w:tcW w:w="4536" w:type="dxa"/>
            <w:tcBorders>
              <w:top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500VDC.≧5MΩ</w:t>
            </w:r>
          </w:p>
        </w:tc>
      </w:tr>
      <w:tr w:rsidR="00B24428">
        <w:trPr>
          <w:trHeight w:val="137"/>
        </w:trPr>
        <w:tc>
          <w:tcPr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大地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I/P-FG</w:t>
            </w:r>
          </w:p>
        </w:tc>
        <w:tc>
          <w:tcPr>
            <w:tcW w:w="4536" w:type="dxa"/>
            <w:tcBorders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500VDC.≧5MΩ</w:t>
            </w:r>
          </w:p>
        </w:tc>
      </w:tr>
      <w:tr w:rsidR="00B24428">
        <w:trPr>
          <w:trHeight w:val="137"/>
        </w:trPr>
        <w:tc>
          <w:tcPr>
            <w:tcW w:w="1843" w:type="dxa"/>
            <w:vMerge/>
            <w:tcBorders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大地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O/P-FG</w:t>
            </w:r>
          </w:p>
        </w:tc>
        <w:tc>
          <w:tcPr>
            <w:tcW w:w="4536" w:type="dxa"/>
            <w:tcBorders>
              <w:bottom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500VDC.≧5MΩ</w:t>
            </w:r>
          </w:p>
        </w:tc>
      </w:tr>
      <w:tr w:rsidR="00B24428">
        <w:trPr>
          <w:trHeight w:val="104"/>
        </w:trPr>
        <w:tc>
          <w:tcPr>
            <w:tcW w:w="1843" w:type="dxa"/>
            <w:vMerge w:val="restart"/>
            <w:tcBorders>
              <w:top w:val="single" w:sz="8" w:space="0" w:color="EF4623"/>
              <w:lef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泄露电流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Leakage Current</w:t>
            </w:r>
          </w:p>
        </w:tc>
        <w:tc>
          <w:tcPr>
            <w:tcW w:w="4112" w:type="dxa"/>
            <w:tcBorders>
              <w:top w:val="single" w:sz="8" w:space="0" w:color="EF4623"/>
              <w:bottom w:val="single" w:sz="4" w:space="0" w:color="F8B4A6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外壳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/L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N-Case</w:t>
            </w:r>
          </w:p>
        </w:tc>
        <w:tc>
          <w:tcPr>
            <w:tcW w:w="4536" w:type="dxa"/>
            <w:tcBorders>
              <w:top w:val="single" w:sz="8" w:space="0" w:color="EF4623"/>
              <w:bottom w:val="single" w:sz="4" w:space="0" w:color="F8B4A6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3.5mA Max</w:t>
            </w:r>
          </w:p>
        </w:tc>
      </w:tr>
      <w:tr w:rsidR="00B24428">
        <w:trPr>
          <w:trHeight w:val="137"/>
        </w:trPr>
        <w:tc>
          <w:tcPr>
            <w:tcW w:w="1843" w:type="dxa"/>
            <w:vMerge/>
            <w:tcBorders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N-PE/L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N-PE</w:t>
            </w:r>
          </w:p>
        </w:tc>
        <w:tc>
          <w:tcPr>
            <w:tcW w:w="4536" w:type="dxa"/>
            <w:tcBorders>
              <w:top w:val="single" w:sz="4" w:space="0" w:color="F8B4A6"/>
              <w:bottom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3.5mA Max</w:t>
            </w:r>
          </w:p>
        </w:tc>
      </w:tr>
      <w:tr w:rsidR="00B24428">
        <w:trPr>
          <w:trHeight w:val="137"/>
        </w:trPr>
        <w:tc>
          <w:tcPr>
            <w:tcW w:w="184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接地阻抗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PE Resistance</w:t>
            </w:r>
          </w:p>
        </w:tc>
        <w:tc>
          <w:tcPr>
            <w:tcW w:w="4112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PE-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外壳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/PE-Case</w:t>
            </w:r>
          </w:p>
        </w:tc>
        <w:tc>
          <w:tcPr>
            <w:tcW w:w="4536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&lt; 0.1Ohm</w:t>
            </w:r>
          </w:p>
        </w:tc>
      </w:tr>
      <w:tr w:rsidR="00B24428">
        <w:trPr>
          <w:trHeight w:val="137"/>
        </w:trPr>
        <w:tc>
          <w:tcPr>
            <w:tcW w:w="1843" w:type="dxa"/>
            <w:vMerge w:val="restart"/>
            <w:tcBorders>
              <w:top w:val="single" w:sz="8" w:space="0" w:color="EF4623"/>
              <w:lef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设计标准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Design standards</w:t>
            </w:r>
          </w:p>
        </w:tc>
        <w:tc>
          <w:tcPr>
            <w:tcW w:w="4112" w:type="dxa"/>
            <w:tcBorders>
              <w:top w:val="single" w:sz="8" w:space="0" w:color="EF4623"/>
              <w:bottom w:val="single" w:sz="4" w:space="0" w:color="F8B4A6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UL508 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工业控制类</w:t>
            </w:r>
          </w:p>
        </w:tc>
        <w:tc>
          <w:tcPr>
            <w:tcW w:w="4536" w:type="dxa"/>
            <w:tcBorders>
              <w:top w:val="single" w:sz="8" w:space="0" w:color="EF4623"/>
              <w:bottom w:val="single" w:sz="4" w:space="0" w:color="F8B4A6"/>
              <w:righ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B24428">
        <w:trPr>
          <w:trHeight w:val="137"/>
        </w:trPr>
        <w:tc>
          <w:tcPr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/>
              <w:bottom w:val="single" w:sz="4" w:space="0" w:color="F8B4A6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EN60950-1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资讯类</w:t>
            </w:r>
          </w:p>
        </w:tc>
        <w:tc>
          <w:tcPr>
            <w:tcW w:w="4536" w:type="dxa"/>
            <w:tcBorders>
              <w:top w:val="single" w:sz="4" w:space="0" w:color="F8B4A6"/>
              <w:bottom w:val="single" w:sz="4" w:space="0" w:color="F8B4A6"/>
              <w:righ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B24428">
        <w:trPr>
          <w:trHeight w:val="137"/>
        </w:trPr>
        <w:tc>
          <w:tcPr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/>
              <w:bottom w:val="single" w:sz="4" w:space="0" w:color="F8B4A6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UL1310 Class2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类电源</w:t>
            </w:r>
          </w:p>
        </w:tc>
        <w:tc>
          <w:tcPr>
            <w:tcW w:w="4536" w:type="dxa"/>
            <w:tcBorders>
              <w:top w:val="single" w:sz="4" w:space="0" w:color="F8B4A6"/>
              <w:bottom w:val="single" w:sz="4" w:space="0" w:color="F8B4A6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</w:tr>
      <w:tr w:rsidR="00B24428">
        <w:trPr>
          <w:trHeight w:val="137"/>
        </w:trPr>
        <w:tc>
          <w:tcPr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/>
              <w:bottom w:val="single" w:sz="4" w:space="0" w:color="F8B4A6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EN60335-1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家电类</w:t>
            </w:r>
          </w:p>
        </w:tc>
        <w:tc>
          <w:tcPr>
            <w:tcW w:w="4536" w:type="dxa"/>
            <w:tcBorders>
              <w:top w:val="single" w:sz="4" w:space="0" w:color="F8B4A6"/>
              <w:bottom w:val="single" w:sz="4" w:space="0" w:color="F8B4A6"/>
              <w:righ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B24428">
        <w:trPr>
          <w:trHeight w:val="137"/>
        </w:trPr>
        <w:tc>
          <w:tcPr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/>
              <w:bottom w:val="single" w:sz="4" w:space="0" w:color="F8B4A6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EN61347-1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灯具类</w:t>
            </w:r>
          </w:p>
        </w:tc>
        <w:tc>
          <w:tcPr>
            <w:tcW w:w="4536" w:type="dxa"/>
            <w:tcBorders>
              <w:top w:val="single" w:sz="4" w:space="0" w:color="F8B4A6"/>
              <w:bottom w:val="single" w:sz="4" w:space="0" w:color="F8B4A6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</w:tr>
      <w:tr w:rsidR="00B24428">
        <w:trPr>
          <w:trHeight w:val="70"/>
        </w:trPr>
        <w:tc>
          <w:tcPr>
            <w:tcW w:w="1843" w:type="dxa"/>
            <w:vMerge/>
            <w:tcBorders>
              <w:left w:val="single" w:sz="8" w:space="0" w:color="FFFFFF"/>
              <w:bottom w:val="single" w:sz="8" w:space="0" w:color="BF2B0E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/>
              <w:bottom w:val="single" w:sz="8" w:space="0" w:color="BF2B0E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IEC60601-1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医疗类</w:t>
            </w:r>
          </w:p>
        </w:tc>
        <w:tc>
          <w:tcPr>
            <w:tcW w:w="4536" w:type="dxa"/>
            <w:tcBorders>
              <w:top w:val="single" w:sz="4" w:space="0" w:color="F8B4A6"/>
              <w:bottom w:val="single" w:sz="8" w:space="0" w:color="BF2B0E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</w:tr>
    </w:tbl>
    <w:p w:rsidR="00B24428" w:rsidRDefault="00B24428">
      <w:pPr>
        <w:ind w:leftChars="-1134" w:left="-2268"/>
        <w:rPr>
          <w:rFonts w:ascii="Times New Roman" w:hAnsi="Times New Roman" w:cs="Times New Roman"/>
        </w:rPr>
      </w:pPr>
    </w:p>
    <w:p w:rsidR="00B24428" w:rsidRDefault="00B24428"/>
    <w:p w:rsidR="00B24428" w:rsidRDefault="00B24428">
      <w:pPr>
        <w:pStyle w:val="afc"/>
      </w:pPr>
    </w:p>
    <w:p w:rsidR="00B24428" w:rsidRDefault="00B24428">
      <w:pPr>
        <w:pStyle w:val="afc"/>
      </w:pPr>
    </w:p>
    <w:p w:rsidR="00B24428" w:rsidRDefault="00C936A5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/>
          <w:szCs w:val="40"/>
        </w:rPr>
      </w:pPr>
      <w:bookmarkStart w:id="10" w:name="_Toc511319481"/>
      <w:r>
        <w:rPr>
          <w:rFonts w:ascii="Times New Roman" w:eastAsia="Microsoft YaHei UI" w:hAnsi="Times New Roman"/>
          <w:szCs w:val="40"/>
        </w:rPr>
        <w:lastRenderedPageBreak/>
        <w:t>电磁兼容</w:t>
      </w:r>
      <w:r>
        <w:rPr>
          <w:rFonts w:ascii="Times New Roman" w:eastAsia="Microsoft YaHei UI" w:hAnsi="Times New Roman"/>
          <w:szCs w:val="40"/>
        </w:rPr>
        <w:t>Electromagnetic Compatibility</w:t>
      </w:r>
      <w:bookmarkEnd w:id="10"/>
    </w:p>
    <w:tbl>
      <w:tblPr>
        <w:tblW w:w="10504" w:type="dxa"/>
        <w:tblInd w:w="-2137" w:type="dxa"/>
        <w:tblBorders>
          <w:top w:val="single" w:sz="4" w:space="0" w:color="F8B4A6"/>
          <w:left w:val="single" w:sz="4" w:space="0" w:color="F8B4A6"/>
          <w:bottom w:val="single" w:sz="4" w:space="0" w:color="F8B4A6"/>
          <w:right w:val="single" w:sz="4" w:space="0" w:color="F8B4A6"/>
          <w:insideH w:val="single" w:sz="4" w:space="0" w:color="F8B4A6"/>
          <w:insideV w:val="single" w:sz="4" w:space="0" w:color="F8B4A6"/>
        </w:tblBorders>
        <w:tblLayout w:type="fixed"/>
        <w:tblLook w:val="04A0"/>
      </w:tblPr>
      <w:tblGrid>
        <w:gridCol w:w="3403"/>
        <w:gridCol w:w="1701"/>
        <w:gridCol w:w="5400"/>
      </w:tblGrid>
      <w:tr w:rsidR="00B24428">
        <w:trPr>
          <w:trHeight w:val="148"/>
        </w:trPr>
        <w:tc>
          <w:tcPr>
            <w:tcW w:w="3403" w:type="dxa"/>
            <w:tcBorders>
              <w:top w:val="single" w:sz="8" w:space="0" w:color="FFFFFF"/>
              <w:left w:val="single" w:sz="8" w:space="0" w:color="FFFFFF"/>
              <w:bottom w:val="single" w:sz="8" w:space="0" w:color="EF4623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项目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FFFFFF"/>
              <w:bottom w:val="single" w:sz="8" w:space="0" w:color="EF4623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测试方法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Test Method</w:t>
            </w:r>
          </w:p>
        </w:tc>
        <w:tc>
          <w:tcPr>
            <w:tcW w:w="5400" w:type="dxa"/>
            <w:tcBorders>
              <w:top w:val="single" w:sz="8" w:space="0" w:color="FFFFFF"/>
              <w:bottom w:val="single" w:sz="8" w:space="0" w:color="EF4623"/>
              <w:right w:val="single" w:sz="8" w:space="0" w:color="FFFFFF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测试条件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Test Conditions</w:t>
            </w:r>
          </w:p>
        </w:tc>
      </w:tr>
      <w:tr w:rsidR="00B24428">
        <w:trPr>
          <w:trHeight w:val="137"/>
        </w:trPr>
        <w:tc>
          <w:tcPr>
            <w:tcW w:w="340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静电</w:t>
            </w: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ESD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Electrostatic Discharge</w:t>
            </w:r>
          </w:p>
        </w:tc>
        <w:tc>
          <w:tcPr>
            <w:tcW w:w="170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61000-4-2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GB17626-2</w:t>
            </w:r>
          </w:p>
        </w:tc>
        <w:tc>
          <w:tcPr>
            <w:tcW w:w="5400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Criteria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B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Air Discharge: 8kV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Contact Discharge: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6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kV</w:t>
            </w:r>
          </w:p>
        </w:tc>
      </w:tr>
      <w:tr w:rsidR="00B24428">
        <w:trPr>
          <w:trHeight w:val="137"/>
        </w:trPr>
        <w:tc>
          <w:tcPr>
            <w:tcW w:w="340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射频辐射</w:t>
            </w: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RS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Radiated Field</w:t>
            </w:r>
          </w:p>
        </w:tc>
        <w:tc>
          <w:tcPr>
            <w:tcW w:w="170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IEC 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61000-4-3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GB17626-3</w:t>
            </w:r>
          </w:p>
        </w:tc>
        <w:tc>
          <w:tcPr>
            <w:tcW w:w="5400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Criteria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B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80MHz-1GHz, 10V/M, 80% modulation (1kHz)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1.4GHz-2GHz, 10V/M, 80% modulation (1KHz)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 w:firstLineChars="700" w:firstLine="1120"/>
              <w:jc w:val="both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2GHz-2.7GHz, 10V/M, 80% modulation (1KHz)</w:t>
            </w:r>
          </w:p>
        </w:tc>
      </w:tr>
      <w:tr w:rsidR="00B24428">
        <w:trPr>
          <w:trHeight w:val="137"/>
        </w:trPr>
        <w:tc>
          <w:tcPr>
            <w:tcW w:w="340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脉冲杂讯</w:t>
            </w: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EFT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Electrical Fast Transient / Burst</w:t>
            </w:r>
          </w:p>
        </w:tc>
        <w:tc>
          <w:tcPr>
            <w:tcW w:w="170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61000-4-4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GB17626-4</w:t>
            </w:r>
          </w:p>
        </w:tc>
        <w:tc>
          <w:tcPr>
            <w:tcW w:w="5400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Criteria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B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±2kV</w:t>
            </w:r>
          </w:p>
        </w:tc>
      </w:tr>
      <w:tr w:rsidR="00B24428">
        <w:trPr>
          <w:trHeight w:val="137"/>
        </w:trPr>
        <w:tc>
          <w:tcPr>
            <w:tcW w:w="340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雷击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Surge</w:t>
            </w:r>
          </w:p>
        </w:tc>
        <w:tc>
          <w:tcPr>
            <w:tcW w:w="170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61000-4-5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GB17626-5</w:t>
            </w:r>
          </w:p>
        </w:tc>
        <w:tc>
          <w:tcPr>
            <w:tcW w:w="5400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Criteria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B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Common Mode3):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kV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Differential Mode4):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kV</w:t>
            </w:r>
          </w:p>
        </w:tc>
      </w:tr>
      <w:tr w:rsidR="00B24428">
        <w:trPr>
          <w:trHeight w:val="137"/>
        </w:trPr>
        <w:tc>
          <w:tcPr>
            <w:tcW w:w="340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射频传导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Conducted</w:t>
            </w:r>
          </w:p>
        </w:tc>
        <w:tc>
          <w:tcPr>
            <w:tcW w:w="170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61000-4-6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GB17626-6</w:t>
            </w:r>
          </w:p>
        </w:tc>
        <w:tc>
          <w:tcPr>
            <w:tcW w:w="5400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 w:firstLineChars="1400" w:firstLine="2240"/>
              <w:jc w:val="both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Criteria A1)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150kHz-80MHz, 10Vrms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80% modulation (1kHz)</w:t>
            </w:r>
          </w:p>
        </w:tc>
      </w:tr>
      <w:tr w:rsidR="00B24428">
        <w:trPr>
          <w:trHeight w:val="137"/>
        </w:trPr>
        <w:tc>
          <w:tcPr>
            <w:tcW w:w="340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电源磁场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Power Frequency Magnetic Fields</w:t>
            </w:r>
          </w:p>
        </w:tc>
        <w:tc>
          <w:tcPr>
            <w:tcW w:w="170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61000-4-8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GB17626-8</w:t>
            </w:r>
          </w:p>
        </w:tc>
        <w:tc>
          <w:tcPr>
            <w:tcW w:w="5400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Criteria A1)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1A/Meter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（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30A/Meter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）</w:t>
            </w:r>
          </w:p>
        </w:tc>
      </w:tr>
      <w:tr w:rsidR="00B24428">
        <w:trPr>
          <w:trHeight w:val="137"/>
        </w:trPr>
        <w:tc>
          <w:tcPr>
            <w:tcW w:w="340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电压瞬断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Voltage Dips and Interruptions</w:t>
            </w:r>
          </w:p>
        </w:tc>
        <w:tc>
          <w:tcPr>
            <w:tcW w:w="170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61000-4-11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GB17626-11</w:t>
            </w:r>
          </w:p>
        </w:tc>
        <w:tc>
          <w:tcPr>
            <w:tcW w:w="5400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tbl>
            <w:tblPr>
              <w:tblW w:w="5109" w:type="dxa"/>
              <w:tblLayout w:type="fixed"/>
              <w:tblLook w:val="04A0"/>
            </w:tblPr>
            <w:tblGrid>
              <w:gridCol w:w="1703"/>
              <w:gridCol w:w="1703"/>
              <w:gridCol w:w="1703"/>
            </w:tblGrid>
            <w:tr w:rsidR="00B24428">
              <w:trPr>
                <w:trHeight w:val="833"/>
              </w:trPr>
              <w:tc>
                <w:tcPr>
                  <w:tcW w:w="1703" w:type="dxa"/>
                  <w:tcBorders>
                    <w:right w:val="single" w:sz="4" w:space="0" w:color="F8B4A6"/>
                  </w:tcBorders>
                </w:tcPr>
                <w:p w:rsidR="00B24428" w:rsidRDefault="00C936A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0% of 100Vac 40% of 100Vac </w:t>
                  </w:r>
                </w:p>
                <w:p w:rsidR="00B24428" w:rsidRDefault="00C936A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70% of 100Vac 0% of 100Vac </w:t>
                  </w:r>
                </w:p>
                <w:p w:rsidR="00B24428" w:rsidRDefault="00C936A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0% of 240Vac </w:t>
                  </w:r>
                </w:p>
                <w:p w:rsidR="00B24428" w:rsidRDefault="00C936A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40% of 240Vac </w:t>
                  </w:r>
                </w:p>
                <w:p w:rsidR="00B24428" w:rsidRDefault="00C936A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70% of 240Vac </w:t>
                  </w:r>
                </w:p>
                <w:p w:rsidR="00B24428" w:rsidRDefault="00C936A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0% of 240Vac </w:t>
                  </w:r>
                </w:p>
              </w:tc>
              <w:tc>
                <w:tcPr>
                  <w:tcW w:w="1703" w:type="dxa"/>
                  <w:tcBorders>
                    <w:left w:val="single" w:sz="4" w:space="0" w:color="F8B4A6"/>
                    <w:right w:val="single" w:sz="4" w:space="0" w:color="F8B4A6"/>
                  </w:tcBorders>
                </w:tcPr>
                <w:p w:rsidR="00B24428" w:rsidRDefault="00C936A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0Vac, 20ms </w:t>
                  </w:r>
                </w:p>
                <w:p w:rsidR="00B24428" w:rsidRDefault="00C936A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40Vac, 200ms </w:t>
                  </w:r>
                </w:p>
                <w:p w:rsidR="00B24428" w:rsidRDefault="00C936A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70Vac, 500ms 0Vac, 5000ms </w:t>
                  </w:r>
                </w:p>
                <w:p w:rsidR="00B24428" w:rsidRDefault="00C936A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0Vac, 20ms </w:t>
                  </w:r>
                </w:p>
                <w:p w:rsidR="00B24428" w:rsidRDefault="00C936A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96Vac, 200ms </w:t>
                  </w:r>
                </w:p>
                <w:p w:rsidR="00B24428" w:rsidRDefault="00C936A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168Vac, 500ms </w:t>
                  </w:r>
                </w:p>
                <w:p w:rsidR="00B24428" w:rsidRDefault="00C936A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0Vac, 5000ms </w:t>
                  </w:r>
                </w:p>
              </w:tc>
              <w:tc>
                <w:tcPr>
                  <w:tcW w:w="1703" w:type="dxa"/>
                  <w:tcBorders>
                    <w:left w:val="single" w:sz="4" w:space="0" w:color="F8B4A6"/>
                  </w:tcBorders>
                </w:tcPr>
                <w:p w:rsidR="00B24428" w:rsidRDefault="00C936A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A) </w:t>
                  </w:r>
                </w:p>
                <w:p w:rsidR="00B24428" w:rsidRDefault="00C936A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A) </w:t>
                  </w:r>
                </w:p>
                <w:p w:rsidR="00B24428" w:rsidRDefault="00C936A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A) </w:t>
                  </w:r>
                </w:p>
                <w:p w:rsidR="00B24428" w:rsidRDefault="00C936A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B) </w:t>
                  </w:r>
                </w:p>
                <w:p w:rsidR="00B24428" w:rsidRDefault="00C936A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A) </w:t>
                  </w:r>
                </w:p>
                <w:p w:rsidR="00B24428" w:rsidRDefault="00C936A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A) </w:t>
                  </w:r>
                </w:p>
                <w:p w:rsidR="00B24428" w:rsidRDefault="00C936A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A) </w:t>
                  </w:r>
                </w:p>
                <w:p w:rsidR="00B24428" w:rsidRDefault="00C936A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B) </w:t>
                  </w:r>
                </w:p>
              </w:tc>
            </w:tr>
          </w:tbl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B24428">
        <w:trPr>
          <w:trHeight w:val="137"/>
        </w:trPr>
        <w:tc>
          <w:tcPr>
            <w:tcW w:w="340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低能量脉冲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Low Energy Pulse Test (Ring Wave)</w:t>
            </w:r>
          </w:p>
        </w:tc>
        <w:tc>
          <w:tcPr>
            <w:tcW w:w="170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61000-4-12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GB17626-12</w:t>
            </w:r>
          </w:p>
        </w:tc>
        <w:tc>
          <w:tcPr>
            <w:tcW w:w="5400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Level 3 Criteria A)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Common 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Mode3): 2kV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Differential Mode4): 1kV</w:t>
            </w:r>
          </w:p>
        </w:tc>
      </w:tr>
      <w:tr w:rsidR="00B24428">
        <w:trPr>
          <w:trHeight w:val="137"/>
        </w:trPr>
        <w:tc>
          <w:tcPr>
            <w:tcW w:w="340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谐波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Harmonic Current Emission</w:t>
            </w:r>
          </w:p>
        </w:tc>
        <w:tc>
          <w:tcPr>
            <w:tcW w:w="170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IEC/EN 61000-3-2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GB17625-1</w:t>
            </w:r>
          </w:p>
        </w:tc>
        <w:tc>
          <w:tcPr>
            <w:tcW w:w="5400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Class A</w:t>
            </w:r>
          </w:p>
        </w:tc>
      </w:tr>
      <w:tr w:rsidR="00B24428">
        <w:trPr>
          <w:trHeight w:val="137"/>
        </w:trPr>
        <w:tc>
          <w:tcPr>
            <w:tcW w:w="3403" w:type="dxa"/>
            <w:vMerge w:val="restart"/>
            <w:tcBorders>
              <w:top w:val="single" w:sz="8" w:space="0" w:color="EF4623"/>
              <w:lef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电磁耐受标准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Immunity Generic Standards</w:t>
            </w:r>
          </w:p>
        </w:tc>
        <w:tc>
          <w:tcPr>
            <w:tcW w:w="1701" w:type="dxa"/>
            <w:tcBorders>
              <w:top w:val="single" w:sz="8" w:space="0" w:color="EF4623"/>
              <w:bottom w:val="single" w:sz="4" w:space="0" w:color="F8B4A6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8" w:space="0" w:color="EF4623"/>
              <w:bottom w:val="single" w:sz="4" w:space="0" w:color="F8B4A6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 55024,GB17618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资讯类</w:t>
            </w:r>
          </w:p>
        </w:tc>
      </w:tr>
      <w:tr w:rsidR="00B24428">
        <w:trPr>
          <w:trHeight w:val="137"/>
        </w:trPr>
        <w:tc>
          <w:tcPr>
            <w:tcW w:w="3403" w:type="dxa"/>
            <w:vMerge/>
            <w:tcBorders>
              <w:top w:val="single" w:sz="8" w:space="0" w:color="EF4623"/>
              <w:lef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/>
              <w:bottom w:val="single" w:sz="4" w:space="0" w:color="F8B4A6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F8B4A6"/>
              <w:bottom w:val="single" w:sz="4" w:space="0" w:color="F8B4A6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EN55014-2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家电类</w:t>
            </w:r>
          </w:p>
        </w:tc>
      </w:tr>
      <w:tr w:rsidR="00B24428">
        <w:trPr>
          <w:trHeight w:val="137"/>
        </w:trPr>
        <w:tc>
          <w:tcPr>
            <w:tcW w:w="3403" w:type="dxa"/>
            <w:vMerge/>
            <w:tcBorders>
              <w:top w:val="single" w:sz="8" w:space="0" w:color="EF4623"/>
              <w:lef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/>
              <w:bottom w:val="single" w:sz="4" w:space="0" w:color="F8B4A6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sz="4" w:space="0" w:color="F8B4A6"/>
              <w:bottom w:val="single" w:sz="4" w:space="0" w:color="F8B4A6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EN60601-1-2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医疗类</w:t>
            </w:r>
          </w:p>
        </w:tc>
      </w:tr>
      <w:tr w:rsidR="00B24428">
        <w:trPr>
          <w:trHeight w:val="137"/>
        </w:trPr>
        <w:tc>
          <w:tcPr>
            <w:tcW w:w="3403" w:type="dxa"/>
            <w:vMerge/>
            <w:tcBorders>
              <w:top w:val="single" w:sz="8" w:space="0" w:color="EF4623"/>
              <w:lef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/>
              <w:bottom w:val="single" w:sz="4" w:space="0" w:color="F8B4A6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sz="4" w:space="0" w:color="F8B4A6"/>
              <w:bottom w:val="single" w:sz="4" w:space="0" w:color="F8B4A6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EN61547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灯具类</w:t>
            </w:r>
          </w:p>
        </w:tc>
      </w:tr>
      <w:tr w:rsidR="00B24428">
        <w:trPr>
          <w:trHeight w:val="137"/>
        </w:trPr>
        <w:tc>
          <w:tcPr>
            <w:tcW w:w="3403" w:type="dxa"/>
            <w:vMerge/>
            <w:tcBorders>
              <w:top w:val="single" w:sz="8" w:space="0" w:color="EF4623"/>
              <w:lef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/>
              <w:bottom w:val="single" w:sz="4" w:space="0" w:color="F8B4A6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F8B4A6"/>
              <w:bottom w:val="single" w:sz="4" w:space="0" w:color="F8B4A6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EN61000-6-1,EN50082-1,GB/T17799-1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轻工业环境</w:t>
            </w:r>
          </w:p>
        </w:tc>
      </w:tr>
      <w:tr w:rsidR="00B24428">
        <w:trPr>
          <w:trHeight w:val="137"/>
        </w:trPr>
        <w:tc>
          <w:tcPr>
            <w:tcW w:w="3403" w:type="dxa"/>
            <w:vMerge/>
            <w:tcBorders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/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F8B4A6"/>
              <w:bottom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 61000-6-2,EN55082-2,GB/T17799-2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工业环境</w:t>
            </w:r>
          </w:p>
        </w:tc>
      </w:tr>
      <w:tr w:rsidR="00B24428">
        <w:trPr>
          <w:trHeight w:val="50"/>
        </w:trPr>
        <w:tc>
          <w:tcPr>
            <w:tcW w:w="3403" w:type="dxa"/>
            <w:vMerge w:val="restart"/>
            <w:tcBorders>
              <w:lef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传导和辐射通用标准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CE&amp;RE</w:t>
            </w:r>
          </w:p>
        </w:tc>
        <w:tc>
          <w:tcPr>
            <w:tcW w:w="1701" w:type="dxa"/>
            <w:tcBorders>
              <w:top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GB9254, CISPR 32, EN 55032 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：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Class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A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资讯类</w:t>
            </w:r>
          </w:p>
        </w:tc>
      </w:tr>
      <w:tr w:rsidR="00B24428">
        <w:trPr>
          <w:trHeight w:val="137"/>
        </w:trPr>
        <w:tc>
          <w:tcPr>
            <w:tcW w:w="3403" w:type="dxa"/>
            <w:vMerge/>
            <w:tcBorders>
              <w:lef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/>
              <w:bottom w:val="single" w:sz="4" w:space="0" w:color="F8B4A6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sz="4" w:space="0" w:color="F8B4A6"/>
              <w:bottom w:val="single" w:sz="4" w:space="0" w:color="F8B4A6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GB4824, CISPR 11, EN 55011 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：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Class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A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医疗类</w:t>
            </w:r>
          </w:p>
        </w:tc>
      </w:tr>
      <w:tr w:rsidR="00B24428">
        <w:trPr>
          <w:trHeight w:val="137"/>
        </w:trPr>
        <w:tc>
          <w:tcPr>
            <w:tcW w:w="3403" w:type="dxa"/>
            <w:vMerge/>
            <w:tcBorders>
              <w:lef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/>
              <w:bottom w:val="single" w:sz="4" w:space="0" w:color="F8B4A6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sz="4" w:space="0" w:color="F8B4A6"/>
              <w:bottom w:val="single" w:sz="4" w:space="0" w:color="F8B4A6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GB17743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EN55015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CISPR15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：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Class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A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灯具类</w:t>
            </w:r>
          </w:p>
        </w:tc>
      </w:tr>
      <w:tr w:rsidR="00B24428">
        <w:trPr>
          <w:trHeight w:val="137"/>
        </w:trPr>
        <w:tc>
          <w:tcPr>
            <w:tcW w:w="3403" w:type="dxa"/>
            <w:vMerge/>
            <w:tcBorders>
              <w:lef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/>
              <w:bottom w:val="single" w:sz="4" w:space="0" w:color="F8B4A6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F8B4A6"/>
              <w:bottom w:val="single" w:sz="4" w:space="0" w:color="F8B4A6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GB4343-1, CISPR14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EN55014-1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：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Class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A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家电类</w:t>
            </w:r>
          </w:p>
        </w:tc>
      </w:tr>
      <w:tr w:rsidR="00B24428">
        <w:trPr>
          <w:trHeight w:val="137"/>
        </w:trPr>
        <w:tc>
          <w:tcPr>
            <w:tcW w:w="3403" w:type="dxa"/>
            <w:vMerge/>
            <w:tcBorders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Microsoft YaHei UI" w:eastAsia="Microsoft YaHei UI" w:hAnsi="Microsoft YaHei UI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/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Microsoft YaHei UI" w:eastAsia="Microsoft YaHei UI" w:hAnsi="Microsoft YaHei UI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F8B4A6"/>
              <w:bottom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Microsoft YaHei UI" w:eastAsia="Microsoft YaHei UI" w:hAnsi="Microsoft YaHei UI" w:cs="Arial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 61000-6-3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FCC Title 47, EN55011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：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Class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A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工控类</w:t>
            </w:r>
          </w:p>
        </w:tc>
      </w:tr>
      <w:tr w:rsidR="00B24428">
        <w:trPr>
          <w:trHeight w:val="137"/>
        </w:trPr>
        <w:tc>
          <w:tcPr>
            <w:tcW w:w="340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电压波动和闪烁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Voltage Fluctuation and Flicker</w:t>
            </w:r>
          </w:p>
        </w:tc>
        <w:tc>
          <w:tcPr>
            <w:tcW w:w="7101" w:type="dxa"/>
            <w:gridSpan w:val="2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IEC/EN 61000-3-3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GB17625.2</w:t>
            </w:r>
          </w:p>
        </w:tc>
      </w:tr>
      <w:tr w:rsidR="00B24428">
        <w:trPr>
          <w:trHeight w:val="137"/>
        </w:trPr>
        <w:tc>
          <w:tcPr>
            <w:tcW w:w="340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通用电源测试标准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Component Power Supply for General</w:t>
            </w:r>
          </w:p>
        </w:tc>
        <w:tc>
          <w:tcPr>
            <w:tcW w:w="7101" w:type="dxa"/>
            <w:gridSpan w:val="2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 61204-3</w:t>
            </w:r>
          </w:p>
        </w:tc>
      </w:tr>
    </w:tbl>
    <w:p w:rsidR="00B24428" w:rsidRDefault="00C936A5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/>
          <w:sz w:val="16"/>
          <w:szCs w:val="16"/>
        </w:rPr>
        <w:t>1)</w:t>
      </w:r>
      <w:r>
        <w:rPr>
          <w:rFonts w:ascii="Times New Roman" w:eastAsia="Microsoft YaHei UI" w:hAnsi="Times New Roman" w:cs="Times New Roman"/>
          <w:sz w:val="16"/>
          <w:szCs w:val="16"/>
        </w:rPr>
        <w:t>标准</w:t>
      </w:r>
      <w:r>
        <w:rPr>
          <w:rFonts w:ascii="Times New Roman" w:eastAsia="Microsoft YaHei UI" w:hAnsi="Times New Roman" w:cs="Times New Roman"/>
          <w:sz w:val="16"/>
          <w:szCs w:val="16"/>
        </w:rPr>
        <w:t>A</w:t>
      </w:r>
      <w:r>
        <w:rPr>
          <w:rFonts w:ascii="Times New Roman" w:eastAsia="Microsoft YaHei UI" w:hAnsi="Times New Roman" w:cs="Times New Roman"/>
          <w:sz w:val="16"/>
          <w:szCs w:val="16"/>
        </w:rPr>
        <w:t>：规格界限内正常性能</w:t>
      </w:r>
      <w:r>
        <w:rPr>
          <w:rFonts w:ascii="Times New Roman" w:eastAsia="Microsoft YaHei UI" w:hAnsi="Times New Roman" w:cs="Times New Roman"/>
          <w:sz w:val="16"/>
          <w:szCs w:val="16"/>
        </w:rPr>
        <w:t>Criteria A: Normal performance within the specification limits</w:t>
      </w:r>
    </w:p>
    <w:p w:rsidR="00B24428" w:rsidRDefault="00C936A5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/>
          <w:sz w:val="16"/>
          <w:szCs w:val="16"/>
        </w:rPr>
        <w:t xml:space="preserve">2) </w:t>
      </w:r>
      <w:r>
        <w:rPr>
          <w:rFonts w:ascii="Times New Roman" w:eastAsia="Microsoft YaHei UI" w:hAnsi="Times New Roman" w:cs="Times New Roman"/>
          <w:sz w:val="16"/>
          <w:szCs w:val="16"/>
        </w:rPr>
        <w:t>标准</w:t>
      </w:r>
      <w:r>
        <w:rPr>
          <w:rFonts w:ascii="Times New Roman" w:eastAsia="Microsoft YaHei UI" w:hAnsi="Times New Roman" w:cs="Times New Roman"/>
          <w:sz w:val="16"/>
          <w:szCs w:val="16"/>
        </w:rPr>
        <w:t>B</w:t>
      </w:r>
      <w:r>
        <w:rPr>
          <w:rFonts w:ascii="Times New Roman" w:eastAsia="Microsoft YaHei UI" w:hAnsi="Times New Roman" w:cs="Times New Roman"/>
          <w:sz w:val="16"/>
          <w:szCs w:val="16"/>
        </w:rPr>
        <w:t>：可自行恢复的临时性退化或功能丧失</w:t>
      </w:r>
      <w:r>
        <w:rPr>
          <w:rFonts w:ascii="Times New Roman" w:eastAsia="Microsoft YaHei UI" w:hAnsi="Times New Roman" w:cs="Times New Roman"/>
          <w:sz w:val="16"/>
          <w:szCs w:val="16"/>
        </w:rPr>
        <w:t>Criteria B: Temporary degradation or loss of function which is self-recoverable</w:t>
      </w:r>
    </w:p>
    <w:p w:rsidR="00B24428" w:rsidRDefault="00C936A5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/>
          <w:sz w:val="16"/>
          <w:szCs w:val="16"/>
        </w:rPr>
        <w:t xml:space="preserve">3) </w:t>
      </w:r>
      <w:r>
        <w:rPr>
          <w:rFonts w:ascii="Times New Roman" w:eastAsia="Microsoft YaHei UI" w:hAnsi="Times New Roman" w:cs="Times New Roman"/>
          <w:sz w:val="16"/>
          <w:szCs w:val="16"/>
        </w:rPr>
        <w:t>不对称：共模（线对地）</w:t>
      </w:r>
      <w:r>
        <w:rPr>
          <w:rFonts w:ascii="Times New Roman" w:eastAsia="Microsoft YaHei UI" w:hAnsi="Times New Roman" w:cs="Times New Roman"/>
          <w:sz w:val="16"/>
          <w:szCs w:val="16"/>
        </w:rPr>
        <w:t>Asymmetrical: Common mode (Line to earth)</w:t>
      </w:r>
    </w:p>
    <w:p w:rsidR="00B24428" w:rsidRDefault="00C936A5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/>
          <w:sz w:val="16"/>
          <w:szCs w:val="16"/>
        </w:rPr>
        <w:t>4)</w:t>
      </w:r>
      <w:r>
        <w:rPr>
          <w:rFonts w:ascii="Times New Roman" w:eastAsia="Microsoft YaHei UI" w:hAnsi="Times New Roman" w:cs="Times New Roman"/>
          <w:sz w:val="16"/>
          <w:szCs w:val="16"/>
        </w:rPr>
        <w:t>对称：差模（线对线）</w:t>
      </w:r>
      <w:r>
        <w:rPr>
          <w:rFonts w:ascii="Times New Roman" w:eastAsia="Microsoft YaHei UI" w:hAnsi="Times New Roman" w:cs="Times New Roman"/>
          <w:sz w:val="16"/>
          <w:szCs w:val="16"/>
        </w:rPr>
        <w:t>Symmetrical: Differential mode (Line to line)</w:t>
      </w:r>
    </w:p>
    <w:p w:rsidR="00B24428" w:rsidRDefault="00C936A5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/>
          <w:sz w:val="16"/>
          <w:szCs w:val="16"/>
        </w:rPr>
        <w:t>5) ” / ”</w:t>
      </w:r>
      <w:r>
        <w:rPr>
          <w:rFonts w:ascii="Times New Roman" w:eastAsia="Microsoft YaHei UI" w:hAnsi="Times New Roman" w:cs="Times New Roman"/>
          <w:sz w:val="16"/>
          <w:szCs w:val="16"/>
        </w:rPr>
        <w:t>：不符合项</w:t>
      </w:r>
      <w:r>
        <w:rPr>
          <w:rFonts w:ascii="Times New Roman" w:eastAsia="Microsoft YaHei UI" w:hAnsi="Times New Roman" w:cs="Times New Roman"/>
          <w:sz w:val="16"/>
          <w:szCs w:val="16"/>
        </w:rPr>
        <w:t>Non-conformance</w:t>
      </w:r>
    </w:p>
    <w:p w:rsidR="00B24428" w:rsidRDefault="00C936A5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/>
          <w:sz w:val="16"/>
          <w:szCs w:val="16"/>
        </w:rPr>
        <w:t xml:space="preserve">6) </w:t>
      </w:r>
      <w:r>
        <w:rPr>
          <w:rFonts w:ascii="Times New Roman" w:eastAsia="Microsoft YaHei UI" w:hAnsi="Times New Roman" w:cs="Times New Roman"/>
          <w:sz w:val="16"/>
          <w:szCs w:val="16"/>
        </w:rPr>
        <w:t>电源应视为系统内元件</w:t>
      </w:r>
      <w:r>
        <w:rPr>
          <w:rFonts w:ascii="Times New Roman" w:eastAsia="Microsoft YaHei UI" w:hAnsi="Times New Roman" w:cs="Times New Roman"/>
          <w:sz w:val="16"/>
          <w:szCs w:val="16"/>
        </w:rPr>
        <w:t>的一部分，需结合终端设备进行</w:t>
      </w:r>
      <w:r>
        <w:rPr>
          <w:rFonts w:ascii="Times New Roman" w:eastAsia="Microsoft YaHei UI" w:hAnsi="Times New Roman" w:cs="Times New Roman"/>
          <w:sz w:val="16"/>
          <w:szCs w:val="16"/>
        </w:rPr>
        <w:t>EMC</w:t>
      </w:r>
      <w:r>
        <w:rPr>
          <w:rFonts w:ascii="Times New Roman" w:eastAsia="Microsoft YaHei UI" w:hAnsi="Times New Roman" w:cs="Times New Roman"/>
          <w:sz w:val="16"/>
          <w:szCs w:val="16"/>
        </w:rPr>
        <w:t>确认</w:t>
      </w:r>
      <w:r>
        <w:rPr>
          <w:rFonts w:ascii="Times New Roman" w:eastAsia="Microsoft YaHei UI" w:hAnsi="Times New Roman" w:cs="Times New Roman"/>
          <w:sz w:val="16"/>
          <w:szCs w:val="16"/>
        </w:rPr>
        <w:t>Power should be considered part of the element within the system, to be combined with the terminal device EMC acknowledgment;</w:t>
      </w:r>
    </w:p>
    <w:p w:rsidR="00B24428" w:rsidRDefault="00B24428"/>
    <w:p w:rsidR="00B24428" w:rsidRDefault="00C936A5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/>
          <w:szCs w:val="40"/>
        </w:rPr>
      </w:pPr>
      <w:bookmarkStart w:id="11" w:name="_Toc511319482"/>
      <w:r>
        <w:rPr>
          <w:rFonts w:ascii="Times New Roman" w:eastAsia="Microsoft YaHei UI" w:hAnsi="Times New Roman"/>
          <w:szCs w:val="40"/>
        </w:rPr>
        <w:lastRenderedPageBreak/>
        <w:t>可靠性数据</w:t>
      </w:r>
      <w:r>
        <w:rPr>
          <w:rFonts w:ascii="Times New Roman" w:eastAsia="Microsoft YaHei UI" w:hAnsi="Times New Roman"/>
          <w:szCs w:val="40"/>
        </w:rPr>
        <w:t>Reliability</w:t>
      </w:r>
      <w:bookmarkEnd w:id="11"/>
    </w:p>
    <w:tbl>
      <w:tblPr>
        <w:tblW w:w="10515" w:type="dxa"/>
        <w:tblInd w:w="-2137" w:type="dxa"/>
        <w:tblBorders>
          <w:top w:val="single" w:sz="4" w:space="0" w:color="F8B4A6"/>
          <w:left w:val="single" w:sz="4" w:space="0" w:color="F8B4A6"/>
          <w:bottom w:val="single" w:sz="4" w:space="0" w:color="F8B4A6"/>
          <w:right w:val="single" w:sz="4" w:space="0" w:color="F8B4A6"/>
          <w:insideH w:val="single" w:sz="4" w:space="0" w:color="F8B4A6"/>
          <w:insideV w:val="single" w:sz="4" w:space="0" w:color="F8B4A6"/>
        </w:tblBorders>
        <w:tblLayout w:type="fixed"/>
        <w:tblLook w:val="04A0"/>
      </w:tblPr>
      <w:tblGrid>
        <w:gridCol w:w="1843"/>
        <w:gridCol w:w="2552"/>
        <w:gridCol w:w="6120"/>
      </w:tblGrid>
      <w:tr w:rsidR="00B24428">
        <w:trPr>
          <w:trHeight w:val="13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EF4623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项目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552" w:type="dxa"/>
            <w:tcBorders>
              <w:top w:val="single" w:sz="8" w:space="0" w:color="FFFFFF"/>
              <w:bottom w:val="single" w:sz="8" w:space="0" w:color="EF4623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数据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6120" w:type="dxa"/>
            <w:tcBorders>
              <w:top w:val="single" w:sz="8" w:space="0" w:color="FFFFFF"/>
              <w:bottom w:val="single" w:sz="8" w:space="0" w:color="EF4623"/>
              <w:right w:val="single" w:sz="8" w:space="0" w:color="FFFFFF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测试条件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Test Conditions</w:t>
            </w:r>
          </w:p>
        </w:tc>
      </w:tr>
      <w:tr w:rsidR="00B24428">
        <w:trPr>
          <w:trHeight w:val="73"/>
        </w:trPr>
        <w:tc>
          <w:tcPr>
            <w:tcW w:w="1843" w:type="dxa"/>
            <w:tcBorders>
              <w:top w:val="single" w:sz="8" w:space="0" w:color="EF4623"/>
              <w:lef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产品老化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Burn-in</w:t>
            </w:r>
          </w:p>
        </w:tc>
        <w:tc>
          <w:tcPr>
            <w:tcW w:w="2552" w:type="dxa"/>
            <w:tcBorders>
              <w:top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120" w:type="dxa"/>
            <w:tcBorders>
              <w:top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，满载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, 40℃±5℃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小时</w:t>
            </w:r>
          </w:p>
        </w:tc>
      </w:tr>
      <w:tr w:rsidR="00B24428">
        <w:trPr>
          <w:trHeight w:val="11"/>
        </w:trPr>
        <w:tc>
          <w:tcPr>
            <w:tcW w:w="1843" w:type="dxa"/>
            <w:vMerge w:val="restart"/>
            <w:tcBorders>
              <w:top w:val="single" w:sz="8" w:space="0" w:color="EF4623"/>
              <w:lef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平均无故障时间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MTBF</w:t>
            </w:r>
          </w:p>
        </w:tc>
        <w:tc>
          <w:tcPr>
            <w:tcW w:w="2552" w:type="dxa"/>
            <w:tcBorders>
              <w:top w:val="single" w:sz="8" w:space="0" w:color="EF4623"/>
              <w:bottom w:val="single" w:sz="4" w:space="0" w:color="F8B4A6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0000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H Min</w:t>
            </w:r>
          </w:p>
        </w:tc>
        <w:tc>
          <w:tcPr>
            <w:tcW w:w="6120" w:type="dxa"/>
            <w:tcBorders>
              <w:top w:val="single" w:sz="8" w:space="0" w:color="EF4623"/>
              <w:bottom w:val="single" w:sz="4" w:space="0" w:color="F8B4A6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230Vac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，满载，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25℃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MIL HDBK 217F</w:t>
            </w:r>
          </w:p>
        </w:tc>
      </w:tr>
      <w:tr w:rsidR="00B24428">
        <w:trPr>
          <w:trHeight w:val="11"/>
        </w:trPr>
        <w:tc>
          <w:tcPr>
            <w:tcW w:w="1843" w:type="dxa"/>
            <w:vMerge/>
            <w:tcBorders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F8B4A6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120" w:type="dxa"/>
            <w:tcBorders>
              <w:top w:val="single" w:sz="4" w:space="0" w:color="F8B4A6"/>
              <w:bottom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230Vac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，满载，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40℃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MIL HDBK 217F</w:t>
            </w:r>
          </w:p>
        </w:tc>
      </w:tr>
      <w:tr w:rsidR="00B24428">
        <w:trPr>
          <w:trHeight w:val="11"/>
        </w:trPr>
        <w:tc>
          <w:tcPr>
            <w:tcW w:w="184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质保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Warranty period</w:t>
            </w:r>
          </w:p>
        </w:tc>
        <w:tc>
          <w:tcPr>
            <w:tcW w:w="2552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年</w:t>
            </w:r>
          </w:p>
        </w:tc>
        <w:tc>
          <w:tcPr>
            <w:tcW w:w="6120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40℃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80% Load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24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小时工作</w:t>
            </w:r>
          </w:p>
        </w:tc>
      </w:tr>
    </w:tbl>
    <w:p w:rsidR="00B24428" w:rsidRDefault="00B24428">
      <w:pPr>
        <w:autoSpaceDE w:val="0"/>
        <w:autoSpaceDN w:val="0"/>
        <w:adjustRightInd w:val="0"/>
        <w:rPr>
          <w:rFonts w:ascii="Times New Roman" w:eastAsia="Microsoft YaHei UI" w:hAnsi="Times New Roman" w:cs="Times New Roman"/>
          <w:b/>
          <w:sz w:val="16"/>
          <w:szCs w:val="16"/>
        </w:rPr>
      </w:pPr>
    </w:p>
    <w:p w:rsidR="00B24428" w:rsidRDefault="00B24428"/>
    <w:p w:rsidR="00B24428" w:rsidRDefault="00B24428"/>
    <w:p w:rsidR="00B24428" w:rsidRDefault="00C936A5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/>
          <w:szCs w:val="40"/>
        </w:rPr>
      </w:pPr>
      <w:bookmarkStart w:id="12" w:name="_Toc511319483"/>
      <w:r>
        <w:rPr>
          <w:rFonts w:ascii="Times New Roman" w:eastAsia="Microsoft YaHei UI" w:hAnsi="Times New Roman"/>
          <w:szCs w:val="40"/>
        </w:rPr>
        <w:t>结构与安装</w:t>
      </w:r>
      <w:r>
        <w:rPr>
          <w:rFonts w:ascii="Times New Roman" w:eastAsia="Microsoft YaHei UI" w:hAnsi="Times New Roman"/>
          <w:szCs w:val="40"/>
        </w:rPr>
        <w:t>Mechanical Installation</w:t>
      </w:r>
      <w:bookmarkEnd w:id="12"/>
    </w:p>
    <w:tbl>
      <w:tblPr>
        <w:tblW w:w="10597" w:type="dxa"/>
        <w:tblInd w:w="-2137" w:type="dxa"/>
        <w:tblBorders>
          <w:top w:val="single" w:sz="4" w:space="0" w:color="F8B4A6"/>
          <w:left w:val="single" w:sz="4" w:space="0" w:color="F8B4A6"/>
          <w:bottom w:val="single" w:sz="4" w:space="0" w:color="F8B4A6"/>
          <w:right w:val="single" w:sz="4" w:space="0" w:color="F8B4A6"/>
          <w:insideH w:val="single" w:sz="4" w:space="0" w:color="F8B4A6"/>
          <w:insideV w:val="single" w:sz="4" w:space="0" w:color="F8B4A6"/>
        </w:tblBorders>
        <w:tblLayout w:type="fixed"/>
        <w:tblLook w:val="04A0"/>
      </w:tblPr>
      <w:tblGrid>
        <w:gridCol w:w="1861"/>
        <w:gridCol w:w="4583"/>
        <w:gridCol w:w="4153"/>
      </w:tblGrid>
      <w:tr w:rsidR="00B24428">
        <w:trPr>
          <w:trHeight w:val="4"/>
        </w:trPr>
        <w:tc>
          <w:tcPr>
            <w:tcW w:w="1861" w:type="dxa"/>
            <w:tcBorders>
              <w:top w:val="single" w:sz="8" w:space="0" w:color="FFFFFF"/>
              <w:left w:val="single" w:sz="8" w:space="0" w:color="FFFFFF"/>
              <w:bottom w:val="single" w:sz="8" w:space="0" w:color="EF4623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项目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4583" w:type="dxa"/>
            <w:tcBorders>
              <w:top w:val="single" w:sz="8" w:space="0" w:color="FFFFFF"/>
              <w:bottom w:val="single" w:sz="8" w:space="0" w:color="EF4623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数据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4153" w:type="dxa"/>
            <w:tcBorders>
              <w:top w:val="single" w:sz="8" w:space="0" w:color="FFFFFF"/>
              <w:bottom w:val="single" w:sz="8" w:space="0" w:color="EF4623"/>
              <w:right w:val="single" w:sz="8" w:space="0" w:color="FFFFFF"/>
            </w:tcBorders>
            <w:shd w:val="clear" w:color="auto" w:fill="FBD9D2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备注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b/>
                <w:bCs/>
                <w:sz w:val="16"/>
                <w:szCs w:val="16"/>
              </w:rPr>
              <w:t>Note</w:t>
            </w:r>
          </w:p>
        </w:tc>
      </w:tr>
      <w:tr w:rsidR="00B24428">
        <w:trPr>
          <w:trHeight w:val="29"/>
        </w:trPr>
        <w:tc>
          <w:tcPr>
            <w:tcW w:w="1861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尺寸</w:t>
            </w: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mm</w:t>
            </w: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（长宽高）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Size</w:t>
            </w:r>
          </w:p>
        </w:tc>
        <w:tc>
          <w:tcPr>
            <w:tcW w:w="4583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250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* 1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27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*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40.5</w:t>
            </w:r>
          </w:p>
        </w:tc>
        <w:tc>
          <w:tcPr>
            <w:tcW w:w="4153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B24428">
        <w:trPr>
          <w:trHeight w:val="4"/>
        </w:trPr>
        <w:tc>
          <w:tcPr>
            <w:tcW w:w="1861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重量</w:t>
            </w: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Kg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Weight</w:t>
            </w:r>
          </w:p>
        </w:tc>
        <w:tc>
          <w:tcPr>
            <w:tcW w:w="4583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</w:t>
            </w:r>
          </w:p>
        </w:tc>
        <w:tc>
          <w:tcPr>
            <w:tcW w:w="4153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B24428">
        <w:trPr>
          <w:trHeight w:val="4"/>
        </w:trPr>
        <w:tc>
          <w:tcPr>
            <w:tcW w:w="1861" w:type="dxa"/>
            <w:vMerge w:val="restart"/>
            <w:tcBorders>
              <w:top w:val="single" w:sz="8" w:space="0" w:color="EF4623"/>
              <w:lef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输入端子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Input Terminal</w:t>
            </w:r>
          </w:p>
        </w:tc>
        <w:tc>
          <w:tcPr>
            <w:tcW w:w="4583" w:type="dxa"/>
            <w:tcBorders>
              <w:top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脚距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9.5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mm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位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Pitch=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9.5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mm, 3pin</w:t>
            </w:r>
          </w:p>
        </w:tc>
        <w:tc>
          <w:tcPr>
            <w:tcW w:w="4153" w:type="dxa"/>
            <w:vMerge w:val="restart"/>
            <w:tcBorders>
              <w:top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最大扭矩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0.5N.M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，直插式连接，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硬导线横截面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0.2 mm² ... 4 mm²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柔性导线横截面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0.2 mm² ... 2.5 mm²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横截面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AWG 24 ... 12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剥线长度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10 mm</w:t>
            </w:r>
          </w:p>
        </w:tc>
      </w:tr>
      <w:tr w:rsidR="00B24428">
        <w:trPr>
          <w:trHeight w:val="110"/>
        </w:trPr>
        <w:tc>
          <w:tcPr>
            <w:tcW w:w="1861" w:type="dxa"/>
            <w:vMerge/>
            <w:tcBorders>
              <w:lef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83" w:type="dxa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 PIN---L</w:t>
            </w:r>
          </w:p>
        </w:tc>
        <w:tc>
          <w:tcPr>
            <w:tcW w:w="4153" w:type="dxa"/>
            <w:vMerge/>
            <w:tcBorders>
              <w:righ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B24428">
        <w:trPr>
          <w:trHeight w:val="143"/>
        </w:trPr>
        <w:tc>
          <w:tcPr>
            <w:tcW w:w="1861" w:type="dxa"/>
            <w:vMerge/>
            <w:tcBorders>
              <w:lef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83" w:type="dxa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 PIN---N</w:t>
            </w:r>
          </w:p>
        </w:tc>
        <w:tc>
          <w:tcPr>
            <w:tcW w:w="4153" w:type="dxa"/>
            <w:vMerge/>
            <w:tcBorders>
              <w:righ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B24428">
        <w:trPr>
          <w:trHeight w:val="131"/>
        </w:trPr>
        <w:tc>
          <w:tcPr>
            <w:tcW w:w="1861" w:type="dxa"/>
            <w:vMerge/>
            <w:tcBorders>
              <w:left w:val="single" w:sz="8" w:space="0" w:color="FFFFFF"/>
              <w:bottom w:val="single" w:sz="8" w:space="0" w:color="EF4623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83" w:type="dxa"/>
            <w:tcBorders>
              <w:bottom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 PIN---FG</w:t>
            </w:r>
          </w:p>
        </w:tc>
        <w:tc>
          <w:tcPr>
            <w:tcW w:w="4153" w:type="dxa"/>
            <w:vMerge/>
            <w:tcBorders>
              <w:bottom w:val="single" w:sz="8" w:space="0" w:color="EF4623"/>
              <w:righ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B24428">
        <w:trPr>
          <w:trHeight w:val="4"/>
        </w:trPr>
        <w:tc>
          <w:tcPr>
            <w:tcW w:w="1861" w:type="dxa"/>
            <w:vMerge w:val="restart"/>
            <w:tcBorders>
              <w:top w:val="single" w:sz="8" w:space="0" w:color="EF4623"/>
              <w:lef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输出端子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Output Terminal</w:t>
            </w:r>
          </w:p>
        </w:tc>
        <w:tc>
          <w:tcPr>
            <w:tcW w:w="4583" w:type="dxa"/>
            <w:tcBorders>
              <w:top w:val="single" w:sz="8" w:space="0" w:color="EF4623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脚距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9.5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mm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4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位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/Pitch=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9.5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mm,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4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pin</w:t>
            </w:r>
          </w:p>
        </w:tc>
        <w:tc>
          <w:tcPr>
            <w:tcW w:w="4153" w:type="dxa"/>
            <w:vMerge w:val="restart"/>
            <w:tcBorders>
              <w:top w:val="single" w:sz="8" w:space="0" w:color="EF4623"/>
              <w:right w:val="single" w:sz="8" w:space="0" w:color="FFFFFF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最大扭矩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0.5N.M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，直插式连接，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硬导线横截面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0.2 mm² ... 4 mm²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柔性导线横截面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0.2 mm² ... 2.5 mm²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横截面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AWG 24 ... 12</w:t>
            </w:r>
          </w:p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剥线长度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10 mm</w:t>
            </w:r>
          </w:p>
        </w:tc>
      </w:tr>
      <w:tr w:rsidR="00B24428">
        <w:trPr>
          <w:trHeight w:val="150"/>
        </w:trPr>
        <w:tc>
          <w:tcPr>
            <w:tcW w:w="1861" w:type="dxa"/>
            <w:vMerge/>
            <w:tcBorders>
              <w:lef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83" w:type="dxa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 PIN---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V+</w:t>
            </w:r>
          </w:p>
        </w:tc>
        <w:tc>
          <w:tcPr>
            <w:tcW w:w="4153" w:type="dxa"/>
            <w:vMerge/>
            <w:tcBorders>
              <w:righ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</w:p>
        </w:tc>
      </w:tr>
      <w:tr w:rsidR="00B24428">
        <w:trPr>
          <w:trHeight w:val="147"/>
        </w:trPr>
        <w:tc>
          <w:tcPr>
            <w:tcW w:w="1861" w:type="dxa"/>
            <w:vMerge/>
            <w:tcBorders>
              <w:lef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83" w:type="dxa"/>
            <w:tcBorders>
              <w:bottom w:val="single" w:sz="4" w:space="0" w:color="E36C0A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 PIN---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V+</w:t>
            </w:r>
          </w:p>
        </w:tc>
        <w:tc>
          <w:tcPr>
            <w:tcW w:w="4153" w:type="dxa"/>
            <w:vMerge/>
            <w:tcBorders>
              <w:righ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</w:p>
        </w:tc>
      </w:tr>
      <w:tr w:rsidR="00B24428">
        <w:trPr>
          <w:trHeight w:val="147"/>
        </w:trPr>
        <w:tc>
          <w:tcPr>
            <w:tcW w:w="1861" w:type="dxa"/>
            <w:vMerge/>
            <w:tcBorders>
              <w:lef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83" w:type="dxa"/>
            <w:tcBorders>
              <w:top w:val="single" w:sz="4" w:space="0" w:color="E36C0A"/>
            </w:tcBorders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PIN---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V-</w:t>
            </w:r>
          </w:p>
        </w:tc>
        <w:tc>
          <w:tcPr>
            <w:tcW w:w="4153" w:type="dxa"/>
            <w:vMerge/>
            <w:tcBorders>
              <w:righ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</w:p>
        </w:tc>
      </w:tr>
      <w:tr w:rsidR="00B24428">
        <w:trPr>
          <w:trHeight w:val="102"/>
        </w:trPr>
        <w:tc>
          <w:tcPr>
            <w:tcW w:w="1861" w:type="dxa"/>
            <w:vMerge/>
            <w:tcBorders>
              <w:lef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83" w:type="dxa"/>
            <w:vAlign w:val="center"/>
          </w:tcPr>
          <w:p w:rsidR="00B24428" w:rsidRDefault="00C936A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4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PIN---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V-</w:t>
            </w:r>
          </w:p>
        </w:tc>
        <w:tc>
          <w:tcPr>
            <w:tcW w:w="4153" w:type="dxa"/>
            <w:vMerge/>
            <w:tcBorders>
              <w:right w:val="single" w:sz="8" w:space="0" w:color="FFFFFF"/>
            </w:tcBorders>
            <w:vAlign w:val="center"/>
          </w:tcPr>
          <w:p w:rsidR="00B24428" w:rsidRDefault="00B24428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</w:p>
        </w:tc>
      </w:tr>
    </w:tbl>
    <w:p w:rsidR="00B24428" w:rsidRDefault="00B24428">
      <w:pPr>
        <w:jc w:val="both"/>
      </w:pPr>
    </w:p>
    <w:p w:rsidR="00B24428" w:rsidRDefault="00B24428">
      <w:pPr>
        <w:jc w:val="both"/>
      </w:pPr>
    </w:p>
    <w:p w:rsidR="00B24428" w:rsidRDefault="00C936A5">
      <w:pPr>
        <w:pStyle w:val="1"/>
        <w:spacing w:before="0"/>
        <w:ind w:leftChars="-1134" w:left="-2268"/>
      </w:pPr>
      <w:bookmarkStart w:id="13" w:name="_Toc511319484"/>
      <w:r>
        <w:rPr>
          <w:rFonts w:ascii="Times New Roman" w:eastAsia="Microsoft YaHei UI" w:hAnsi="Times New Roman" w:hint="eastAsia"/>
          <w:szCs w:val="40"/>
        </w:rPr>
        <w:lastRenderedPageBreak/>
        <w:t>附件（装配示意图、产品安装示意图、降额曲线）</w:t>
      </w:r>
      <w:r>
        <w:rPr>
          <w:rFonts w:ascii="Times New Roman" w:eastAsia="Microsoft YaHei UI" w:hAnsi="Times New Roman"/>
          <w:sz w:val="36"/>
          <w:szCs w:val="40"/>
        </w:rPr>
        <w:t>Appendix(Product assembly</w:t>
      </w:r>
      <w:r>
        <w:rPr>
          <w:rFonts w:ascii="Times New Roman" w:eastAsia="Microsoft YaHei UI" w:hAnsi="Times New Roman" w:hint="eastAsia"/>
          <w:sz w:val="36"/>
          <w:szCs w:val="40"/>
        </w:rPr>
        <w:t>、</w:t>
      </w:r>
      <w:r>
        <w:rPr>
          <w:rFonts w:ascii="Times New Roman" w:eastAsia="Microsoft YaHei UI" w:hAnsi="Times New Roman" w:hint="eastAsia"/>
          <w:sz w:val="36"/>
          <w:szCs w:val="40"/>
        </w:rPr>
        <w:t>Standard Mounting</w:t>
      </w:r>
      <w:r>
        <w:rPr>
          <w:rFonts w:ascii="Times New Roman" w:eastAsia="Microsoft YaHei UI" w:hAnsi="Times New Roman" w:hint="eastAsia"/>
          <w:sz w:val="36"/>
          <w:szCs w:val="40"/>
        </w:rPr>
        <w:t>、</w:t>
      </w:r>
      <w:r>
        <w:rPr>
          <w:rFonts w:ascii="Times New Roman" w:eastAsia="Microsoft YaHei UI" w:hAnsi="Times New Roman"/>
          <w:sz w:val="36"/>
          <w:szCs w:val="40"/>
        </w:rPr>
        <w:t>Derating curve</w:t>
      </w:r>
      <w:bookmarkEnd w:id="13"/>
    </w:p>
    <w:p w:rsidR="00B24428" w:rsidRDefault="00C936A5" w:rsidP="001C704A">
      <w:pPr>
        <w:pStyle w:val="20"/>
        <w:numPr>
          <w:ilvl w:val="0"/>
          <w:numId w:val="4"/>
        </w:numPr>
        <w:ind w:leftChars="-1134" w:left="-1908"/>
        <w:rPr>
          <w:rFonts w:ascii="Times New Roman" w:hAnsi="Times New Roman"/>
        </w:rPr>
      </w:pPr>
      <w:r>
        <w:rPr>
          <w:rFonts w:ascii="宋体" w:eastAsia="宋体" w:hAnsi="宋体" w:cs="宋体" w:hint="eastAsia"/>
        </w:rPr>
        <w:t>产品装配示意图</w:t>
      </w:r>
      <w:r>
        <w:rPr>
          <w:rFonts w:ascii="Times New Roman" w:hAnsi="Times New Roman"/>
        </w:rPr>
        <w:t>Productassembly</w:t>
      </w:r>
    </w:p>
    <w:p w:rsidR="00B24428" w:rsidRDefault="00B24428"/>
    <w:p w:rsidR="00B24428" w:rsidRDefault="001C704A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B24428">
        <w:rPr>
          <w:b/>
          <w:bCs/>
          <w:sz w:val="28"/>
        </w:rPr>
        <w:pict>
          <v:shape id="_x0000_i1025" type="#_x0000_t75" style="width:554.5pt;height:488.4pt">
            <v:imagedata r:id="rId15" o:title=""/>
          </v:shape>
        </w:pict>
      </w:r>
    </w:p>
    <w:p w:rsidR="00B24428" w:rsidRDefault="00B24428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</w:p>
    <w:p w:rsidR="00B24428" w:rsidRDefault="00C936A5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 w:hint="eastAsia"/>
          <w:sz w:val="16"/>
          <w:szCs w:val="16"/>
        </w:rPr>
        <w:t>说明：</w:t>
      </w:r>
    </w:p>
    <w:p w:rsidR="00B24428" w:rsidRDefault="00C936A5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 w:hint="eastAsia"/>
          <w:sz w:val="16"/>
          <w:szCs w:val="16"/>
        </w:rPr>
        <w:t>Introductions:</w:t>
      </w:r>
    </w:p>
    <w:p w:rsidR="00B24428" w:rsidRDefault="00C936A5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 w:hint="eastAsia"/>
          <w:sz w:val="16"/>
          <w:szCs w:val="16"/>
        </w:rPr>
        <w:t>A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：客户安装孔，其中螺纹孔处安装螺钉在电源内不超过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4mm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。</w:t>
      </w:r>
    </w:p>
    <w:p w:rsidR="00B24428" w:rsidRDefault="00C936A5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 w:hint="eastAsia"/>
          <w:sz w:val="16"/>
          <w:szCs w:val="16"/>
        </w:rPr>
        <w:t>A:Here is the mounting hole for customer,the screw is locked into the power supply section and can not exceed 4mm inwards.</w:t>
      </w:r>
    </w:p>
    <w:p w:rsidR="00B24428" w:rsidRDefault="00C936A5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 w:hint="eastAsia"/>
          <w:sz w:val="16"/>
          <w:szCs w:val="16"/>
        </w:rPr>
        <w:t>B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：建议扭矩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:M3.0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螺钉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&lt;0.75 N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·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m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；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M4.0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螺钉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&lt;0.8 N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·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m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。</w:t>
      </w:r>
    </w:p>
    <w:p w:rsidR="00B24428" w:rsidRDefault="00C936A5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 w:hint="eastAsia"/>
          <w:sz w:val="16"/>
          <w:szCs w:val="16"/>
        </w:rPr>
        <w:t>B:Suggested tightening torque:M3.0 screw &lt; 0.75 N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·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m;M4.0 screw &lt;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 xml:space="preserve"> 0.8 N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·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m.</w:t>
      </w:r>
    </w:p>
    <w:p w:rsidR="00B24428" w:rsidRDefault="00C936A5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 w:hint="eastAsia"/>
          <w:sz w:val="16"/>
          <w:szCs w:val="16"/>
        </w:rPr>
        <w:t>C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：未注明公差±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0.3mm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。</w:t>
      </w:r>
    </w:p>
    <w:p w:rsidR="00B24428" w:rsidRDefault="00C936A5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 w:hint="eastAsia"/>
          <w:sz w:val="16"/>
          <w:szCs w:val="16"/>
        </w:rPr>
        <w:t>C:Tolerance unmarked here,generally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±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0.3mm.</w:t>
      </w:r>
    </w:p>
    <w:p w:rsidR="00B24428" w:rsidRDefault="00C936A5" w:rsidP="001C704A">
      <w:pPr>
        <w:pStyle w:val="20"/>
        <w:numPr>
          <w:ilvl w:val="0"/>
          <w:numId w:val="4"/>
        </w:numPr>
        <w:ind w:leftChars="-1134" w:left="-1908"/>
      </w:pPr>
      <w:r>
        <w:rPr>
          <w:rFonts w:ascii="宋体" w:eastAsia="宋体" w:hAnsi="宋体" w:cs="宋体" w:hint="eastAsia"/>
        </w:rPr>
        <w:lastRenderedPageBreak/>
        <w:t>产品安装方式</w:t>
      </w:r>
      <w:r>
        <w:rPr>
          <w:rFonts w:ascii="宋体" w:eastAsia="宋体" w:hAnsi="宋体" w:cs="宋体" w:hint="eastAsia"/>
        </w:rPr>
        <w:t>Standard Mounting</w:t>
      </w:r>
    </w:p>
    <w:p w:rsidR="00B24428" w:rsidRDefault="001C704A">
      <w:pPr>
        <w:pStyle w:val="20"/>
        <w:ind w:leftChars="-1134" w:left="-2268"/>
      </w:pPr>
      <w:r>
        <w:pict>
          <v:shape id="_x0000_i1026" type="#_x0000_t75" style="width:485.75pt;height:148.3pt">
            <v:imagedata r:id="rId16" o:title=""/>
          </v:shape>
        </w:pict>
      </w:r>
    </w:p>
    <w:p w:rsidR="00B24428" w:rsidRDefault="00C936A5" w:rsidP="001C704A">
      <w:pPr>
        <w:pStyle w:val="20"/>
        <w:numPr>
          <w:ilvl w:val="0"/>
          <w:numId w:val="4"/>
        </w:numPr>
        <w:ind w:leftChars="-1134" w:left="-1908"/>
      </w:pPr>
      <w:r>
        <w:rPr>
          <w:rFonts w:ascii="Times New Roman" w:hAnsi="Times New Roman"/>
          <w:szCs w:val="28"/>
        </w:rPr>
        <w:t>降额曲线</w:t>
      </w:r>
      <w:r>
        <w:rPr>
          <w:rFonts w:ascii="Times New Roman" w:hAnsi="Times New Roman"/>
          <w:szCs w:val="28"/>
        </w:rPr>
        <w:t>Derating curve</w:t>
      </w:r>
      <w:r>
        <w:rPr>
          <w:rFonts w:ascii="Times New Roman" w:hAnsi="Times New Roman"/>
          <w:szCs w:val="28"/>
        </w:rPr>
        <w:t>：</w:t>
      </w:r>
      <w:r w:rsidR="001C704A">
        <w:pict>
          <v:shape id="_x0000_i1027" type="#_x0000_t75" style="width:366.45pt;height:252.55pt">
            <v:imagedata r:id="rId17" o:title=""/>
          </v:shape>
        </w:pict>
      </w:r>
    </w:p>
    <w:p w:rsidR="00B24428" w:rsidRDefault="001C704A">
      <w:pPr>
        <w:ind w:leftChars="-992" w:left="-1984"/>
      </w:pPr>
      <w:r>
        <w:pict>
          <v:shape id="_x0000_i1028" type="#_x0000_t75" style="width:375.05pt;height:245pt">
            <v:imagedata r:id="rId18" o:title=""/>
          </v:shape>
        </w:pict>
      </w:r>
    </w:p>
    <w:sectPr w:rsidR="00B24428" w:rsidSect="00B24428">
      <w:headerReference w:type="default" r:id="rId19"/>
      <w:footerReference w:type="default" r:id="rId20"/>
      <w:pgSz w:w="11907" w:h="16839"/>
      <w:pgMar w:top="1134" w:right="567" w:bottom="709" w:left="3011" w:header="284" w:footer="873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6A5" w:rsidRDefault="00C936A5" w:rsidP="00B24428">
      <w:pPr>
        <w:spacing w:line="240" w:lineRule="auto"/>
      </w:pPr>
      <w:r>
        <w:separator/>
      </w:r>
    </w:p>
  </w:endnote>
  <w:endnote w:type="continuationSeparator" w:id="1">
    <w:p w:rsidR="00C936A5" w:rsidRDefault="00C936A5" w:rsidP="00B24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428" w:rsidRDefault="001C704A">
    <w:pPr>
      <w:pStyle w:val="a7"/>
      <w:jc w:val="right"/>
    </w:pPr>
    <w:r w:rsidRPr="00B24428">
      <w:rPr>
        <w:color w:val="761283"/>
        <w:kern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192.35pt;height:26.35pt">
          <v:imagedata r:id="rId1" o:title=""/>
        </v:shape>
      </w:pict>
    </w:r>
    <w:r w:rsidR="00B24428">
      <w:pict>
        <v:line id="Line 2" o:spid="_x0000_s2051" style="position:absolute;left:0;text-align:left;z-index:1;mso-position-horizontal-relative:text;mso-position-vertical-relative:text" from="-113.6pt,-15.45pt" to="408.3pt,-14.95pt" o:preferrelative="t">
          <v:stroke miterlimit="2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428" w:rsidRDefault="00B24428">
    <w:pPr>
      <w:pStyle w:val="a7"/>
    </w:pPr>
    <w:r w:rsidRPr="00B24428">
      <w:rPr>
        <w:lang w:val="en-US"/>
      </w:rPr>
      <w:fldChar w:fldCharType="begin"/>
    </w:r>
    <w:r w:rsidR="00C936A5">
      <w:instrText xml:space="preserve"> PAGE   \* MERGEFORMAT </w:instrText>
    </w:r>
    <w:r w:rsidR="001C704A">
      <w:fldChar w:fldCharType="separate"/>
    </w:r>
    <w:r w:rsidR="001C704A">
      <w:rPr>
        <w:noProof/>
      </w:rPr>
      <w:t xml:space="preserve"> </w:t>
    </w:r>
    <w:r w:rsidRPr="00B24428">
      <w:rPr>
        <w:lang w:val="en-US"/>
      </w:rPr>
      <w:fldChar w:fldCharType="end"/>
    </w:r>
  </w:p>
  <w:p w:rsidR="00B24428" w:rsidRDefault="00B24428">
    <w:pPr>
      <w:pStyle w:val="a7"/>
      <w:jc w:val="both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428" w:rsidRDefault="00B24428">
    <w:pPr>
      <w:pStyle w:val="a7"/>
      <w:ind w:left="0"/>
      <w:jc w:val="right"/>
    </w:pPr>
    <w:r>
      <w:pict>
        <v:line id="Line 1" o:spid="_x0000_s2050" style="position:absolute;left:0;text-align:left;z-index:2" from="-110.8pt,-1.05pt" to="417.1pt,0" o:preferrelative="t">
          <v:stroke miterlimit="2"/>
        </v:line>
      </w:pict>
    </w:r>
    <w:r w:rsidR="001C704A" w:rsidRPr="00B24428">
      <w:rPr>
        <w:color w:val="761283"/>
        <w:kern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195.6pt;height:26.35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6A5" w:rsidRDefault="00C936A5" w:rsidP="00B24428">
      <w:pPr>
        <w:spacing w:line="240" w:lineRule="auto"/>
      </w:pPr>
      <w:r>
        <w:separator/>
      </w:r>
    </w:p>
  </w:footnote>
  <w:footnote w:type="continuationSeparator" w:id="1">
    <w:p w:rsidR="00C936A5" w:rsidRDefault="00C936A5" w:rsidP="00B2442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07" w:type="dxa"/>
      <w:jc w:val="right"/>
      <w:tblLayout w:type="fixed"/>
      <w:tblCellMar>
        <w:left w:w="0" w:type="dxa"/>
        <w:right w:w="0" w:type="dxa"/>
      </w:tblCellMar>
      <w:tblLook w:val="04A0"/>
    </w:tblPr>
    <w:tblGrid>
      <w:gridCol w:w="2047"/>
      <w:gridCol w:w="279"/>
      <w:gridCol w:w="8181"/>
    </w:tblGrid>
    <w:tr w:rsidR="00B24428">
      <w:trPr>
        <w:trHeight w:hRule="exact" w:val="720"/>
        <w:jc w:val="right"/>
      </w:trPr>
      <w:tc>
        <w:tcPr>
          <w:tcW w:w="2047" w:type="dxa"/>
          <w:vAlign w:val="bottom"/>
        </w:tcPr>
        <w:p w:rsidR="00B24428" w:rsidRDefault="00C936A5">
          <w:pPr>
            <w:pStyle w:val="af0"/>
            <w:rPr>
              <w:rFonts w:ascii="Microsoft YaHei UI" w:eastAsia="Microsoft YaHei UI" w:hAnsi="Microsoft YaHei UI"/>
            </w:rPr>
          </w:pPr>
          <w:r>
            <w:rPr>
              <w:rFonts w:ascii="Times New Roman" w:eastAsia="Microsoft YaHei UI" w:hAnsi="Times New Roman" w:cs="Times New Roman"/>
            </w:rPr>
            <w:t>Rev: A0</w:t>
          </w:r>
          <w:r>
            <w:rPr>
              <w:rFonts w:ascii="Times New Roman" w:eastAsia="Microsoft YaHei UI" w:hAnsi="Times New Roman" w:cs="Times New Roman" w:hint="eastAsia"/>
            </w:rPr>
            <w:t>0</w:t>
          </w:r>
        </w:p>
      </w:tc>
      <w:tc>
        <w:tcPr>
          <w:tcW w:w="279" w:type="dxa"/>
          <w:vAlign w:val="bottom"/>
        </w:tcPr>
        <w:p w:rsidR="00B24428" w:rsidRDefault="00B24428">
          <w:pPr>
            <w:rPr>
              <w:rFonts w:ascii="Microsoft YaHei UI" w:eastAsia="Microsoft YaHei UI" w:hAnsi="Microsoft YaHei UI"/>
            </w:rPr>
          </w:pPr>
        </w:p>
      </w:tc>
      <w:tc>
        <w:tcPr>
          <w:tcW w:w="8181" w:type="dxa"/>
          <w:vAlign w:val="bottom"/>
        </w:tcPr>
        <w:p w:rsidR="00B24428" w:rsidRDefault="00C936A5">
          <w:pPr>
            <w:pStyle w:val="11"/>
            <w:rPr>
              <w:rFonts w:ascii="Microsoft YaHei UI" w:eastAsia="Microsoft YaHei UI" w:hAnsi="Microsoft YaHei UI"/>
            </w:rPr>
          </w:pPr>
          <w:r>
            <w:rPr>
              <w:rFonts w:ascii="Microsoft YaHei UI" w:eastAsia="Microsoft YaHei UI" w:hAnsi="Microsoft YaHei UI"/>
              <w:lang w:val="zh-CN"/>
            </w:rPr>
            <w:t>目录</w:t>
          </w:r>
          <w:r>
            <w:rPr>
              <w:rFonts w:ascii="Times New Roman" w:eastAsia="Microsoft YaHei UI" w:hAnsi="Times New Roman" w:cs="Times New Roman"/>
            </w:rPr>
            <w:t>Catalog</w:t>
          </w:r>
        </w:p>
      </w:tc>
    </w:tr>
    <w:tr w:rsidR="00B24428">
      <w:trPr>
        <w:trHeight w:hRule="exact" w:val="86"/>
        <w:jc w:val="right"/>
      </w:trPr>
      <w:tc>
        <w:tcPr>
          <w:tcW w:w="2047" w:type="dxa"/>
          <w:shd w:val="clear" w:color="auto" w:fill="000000"/>
        </w:tcPr>
        <w:p w:rsidR="00B24428" w:rsidRPr="00C936A5" w:rsidRDefault="00B24428">
          <w:pPr>
            <w:pStyle w:val="a8"/>
            <w:rPr>
              <w:rFonts w:ascii="Microsoft YaHei UI" w:eastAsia="Microsoft YaHei UI" w:hAnsi="Microsoft YaHei UI" w:cs="黑体"/>
              <w:lang w:val="en-US" w:eastAsia="zh-CN"/>
            </w:rPr>
          </w:pPr>
        </w:p>
      </w:tc>
      <w:tc>
        <w:tcPr>
          <w:tcW w:w="279" w:type="dxa"/>
          <w:shd w:val="clear" w:color="auto" w:fill="auto"/>
        </w:tcPr>
        <w:p w:rsidR="00B24428" w:rsidRPr="00C936A5" w:rsidRDefault="00B24428">
          <w:pPr>
            <w:pStyle w:val="a8"/>
            <w:rPr>
              <w:rFonts w:ascii="Microsoft YaHei UI" w:eastAsia="Microsoft YaHei UI" w:hAnsi="Microsoft YaHei UI" w:cs="黑体"/>
              <w:lang w:val="en-US" w:eastAsia="zh-CN"/>
            </w:rPr>
          </w:pPr>
        </w:p>
      </w:tc>
      <w:tc>
        <w:tcPr>
          <w:tcW w:w="8181" w:type="dxa"/>
          <w:shd w:val="clear" w:color="auto" w:fill="000000"/>
        </w:tcPr>
        <w:p w:rsidR="00B24428" w:rsidRPr="00C936A5" w:rsidRDefault="00B24428">
          <w:pPr>
            <w:pStyle w:val="a8"/>
            <w:rPr>
              <w:rFonts w:ascii="Microsoft YaHei UI" w:eastAsia="Microsoft YaHei UI" w:hAnsi="Microsoft YaHei UI" w:cs="黑体"/>
              <w:lang w:val="en-US" w:eastAsia="zh-CN"/>
            </w:rPr>
          </w:pPr>
        </w:p>
      </w:tc>
    </w:tr>
  </w:tbl>
  <w:p w:rsidR="00B24428" w:rsidRDefault="00B24428">
    <w:pPr>
      <w:pStyle w:val="a8"/>
      <w:rPr>
        <w:rFonts w:ascii="Microsoft YaHei UI" w:eastAsia="Microsoft YaHei UI" w:hAnsi="Microsoft YaHei UI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78" w:type="dxa"/>
      <w:jc w:val="right"/>
      <w:tblLayout w:type="fixed"/>
      <w:tblCellMar>
        <w:left w:w="0" w:type="dxa"/>
        <w:right w:w="0" w:type="dxa"/>
      </w:tblCellMar>
      <w:tblLook w:val="04A0"/>
    </w:tblPr>
    <w:tblGrid>
      <w:gridCol w:w="2064"/>
      <w:gridCol w:w="240"/>
      <w:gridCol w:w="8374"/>
    </w:tblGrid>
    <w:tr w:rsidR="00B24428">
      <w:trPr>
        <w:trHeight w:hRule="exact" w:val="720"/>
        <w:jc w:val="right"/>
      </w:trPr>
      <w:tc>
        <w:tcPr>
          <w:tcW w:w="2064" w:type="dxa"/>
          <w:vAlign w:val="bottom"/>
        </w:tcPr>
        <w:p w:rsidR="00B24428" w:rsidRDefault="00C936A5">
          <w:pPr>
            <w:pStyle w:val="af0"/>
            <w:rPr>
              <w:rFonts w:ascii="Microsoft YaHei UI" w:eastAsia="Microsoft YaHei UI" w:hAnsi="Microsoft YaHei UI"/>
            </w:rPr>
          </w:pPr>
          <w:r>
            <w:rPr>
              <w:rFonts w:ascii="Times New Roman" w:eastAsia="Microsoft YaHei UI" w:hAnsi="Times New Roman" w:cs="Times New Roman"/>
              <w:lang w:val="zh-CN"/>
            </w:rPr>
            <w:t>第</w:t>
          </w:r>
          <w:r w:rsidR="00B24428">
            <w:rPr>
              <w:rFonts w:ascii="Times New Roman" w:eastAsia="Microsoft YaHei UI" w:hAnsi="Times New Roman" w:cs="Times New Roman"/>
            </w:rPr>
            <w:fldChar w:fldCharType="begin"/>
          </w:r>
          <w:r>
            <w:rPr>
              <w:rFonts w:ascii="Times New Roman" w:eastAsia="Microsoft YaHei UI" w:hAnsi="Times New Roman" w:cs="Times New Roman"/>
            </w:rPr>
            <w:instrText>Page \# 0#</w:instrText>
          </w:r>
          <w:r w:rsidR="00B24428">
            <w:rPr>
              <w:rFonts w:ascii="Times New Roman" w:eastAsia="Microsoft YaHei UI" w:hAnsi="Times New Roman" w:cs="Times New Roman"/>
            </w:rPr>
            <w:fldChar w:fldCharType="separate"/>
          </w:r>
          <w:r w:rsidR="001C704A">
            <w:rPr>
              <w:rFonts w:ascii="Times New Roman" w:eastAsia="Microsoft YaHei UI" w:hAnsi="Times New Roman" w:cs="Times New Roman"/>
              <w:noProof/>
            </w:rPr>
            <w:t>03</w:t>
          </w:r>
          <w:r w:rsidR="00B24428">
            <w:rPr>
              <w:rFonts w:ascii="Times New Roman" w:eastAsia="Microsoft YaHei UI" w:hAnsi="Times New Roman" w:cs="Times New Roman"/>
            </w:rPr>
            <w:fldChar w:fldCharType="end"/>
          </w:r>
          <w:r>
            <w:rPr>
              <w:rFonts w:ascii="Times New Roman" w:eastAsia="Microsoft YaHei UI" w:hAnsi="Times New Roman" w:cs="Times New Roman"/>
            </w:rPr>
            <w:t>页</w:t>
          </w:r>
        </w:p>
      </w:tc>
      <w:tc>
        <w:tcPr>
          <w:tcW w:w="240" w:type="dxa"/>
          <w:vAlign w:val="bottom"/>
        </w:tcPr>
        <w:p w:rsidR="00B24428" w:rsidRDefault="00B24428">
          <w:pPr>
            <w:rPr>
              <w:rFonts w:ascii="Microsoft YaHei UI" w:eastAsia="Microsoft YaHei UI" w:hAnsi="Microsoft YaHei UI"/>
            </w:rPr>
          </w:pPr>
        </w:p>
      </w:tc>
      <w:tc>
        <w:tcPr>
          <w:tcW w:w="8374" w:type="dxa"/>
          <w:vAlign w:val="bottom"/>
        </w:tcPr>
        <w:p w:rsidR="00B24428" w:rsidRDefault="00C936A5">
          <w:pPr>
            <w:pStyle w:val="11"/>
            <w:rPr>
              <w:rFonts w:ascii="Microsoft YaHei UI" w:eastAsia="Microsoft YaHei UI" w:hAnsi="Microsoft YaHei UI"/>
            </w:rPr>
          </w:pPr>
          <w:r>
            <w:rPr>
              <w:rFonts w:ascii="宋体" w:eastAsia="宋体" w:hAnsi="宋体" w:cs="宋体" w:hint="eastAsia"/>
            </w:rPr>
            <w:t>详细信息</w:t>
          </w:r>
          <w:r>
            <w:rPr>
              <w:rFonts w:ascii="Times New Roman" w:eastAsia="Microsoft YaHei UI" w:hAnsi="Times New Roman" w:cs="Times New Roman"/>
            </w:rPr>
            <w:t>Specifications</w:t>
          </w:r>
        </w:p>
      </w:tc>
    </w:tr>
    <w:tr w:rsidR="00B24428">
      <w:trPr>
        <w:trHeight w:hRule="exact" w:val="86"/>
        <w:jc w:val="right"/>
      </w:trPr>
      <w:tc>
        <w:tcPr>
          <w:tcW w:w="2064" w:type="dxa"/>
          <w:shd w:val="clear" w:color="auto" w:fill="000000"/>
        </w:tcPr>
        <w:p w:rsidR="00B24428" w:rsidRDefault="00B24428">
          <w:pPr>
            <w:rPr>
              <w:rFonts w:ascii="Microsoft YaHei UI" w:eastAsia="Microsoft YaHei UI" w:hAnsi="Microsoft YaHei UI"/>
              <w:sz w:val="10"/>
            </w:rPr>
          </w:pPr>
        </w:p>
      </w:tc>
      <w:tc>
        <w:tcPr>
          <w:tcW w:w="240" w:type="dxa"/>
          <w:shd w:val="clear" w:color="auto" w:fill="auto"/>
        </w:tcPr>
        <w:p w:rsidR="00B24428" w:rsidRDefault="00B24428">
          <w:pPr>
            <w:rPr>
              <w:rFonts w:ascii="Microsoft YaHei UI" w:eastAsia="Microsoft YaHei UI" w:hAnsi="Microsoft YaHei UI"/>
              <w:sz w:val="10"/>
            </w:rPr>
          </w:pPr>
        </w:p>
      </w:tc>
      <w:tc>
        <w:tcPr>
          <w:tcW w:w="8374" w:type="dxa"/>
          <w:shd w:val="clear" w:color="auto" w:fill="000000"/>
        </w:tcPr>
        <w:p w:rsidR="00B24428" w:rsidRDefault="00B24428">
          <w:pPr>
            <w:rPr>
              <w:rFonts w:ascii="Microsoft YaHei UI" w:eastAsia="Microsoft YaHei UI" w:hAnsi="Microsoft YaHei UI"/>
              <w:sz w:val="10"/>
            </w:rPr>
          </w:pPr>
        </w:p>
      </w:tc>
    </w:tr>
  </w:tbl>
  <w:p w:rsidR="00B24428" w:rsidRDefault="00B24428">
    <w:pPr>
      <w:rPr>
        <w:rFonts w:ascii="Microsoft YaHei UI" w:eastAsia="Microsoft YaHei UI" w:hAnsi="Microsoft YaHei UI"/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•"/>
      <w:lvlJc w:val="left"/>
      <w:pPr>
        <w:ind w:left="576" w:hanging="288"/>
      </w:pPr>
      <w:rPr>
        <w:rFonts w:ascii="Cambria" w:eastAsia="Cambria" w:hAnsi="Cambria" w:hint="default"/>
        <w:color w:val="EF4623"/>
      </w:rPr>
    </w:lvl>
  </w:abstractNum>
  <w:abstractNum w:abstractNumId="1">
    <w:nsid w:val="069F3F5A"/>
    <w:multiLevelType w:val="multilevel"/>
    <w:tmpl w:val="069F3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7F6A45"/>
    <w:multiLevelType w:val="multilevel"/>
    <w:tmpl w:val="367F6A45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  <w:color w:val="EF4623"/>
      </w:rPr>
    </w:lvl>
    <w:lvl w:ilvl="1">
      <w:start w:val="1"/>
      <w:numFmt w:val="decimal"/>
      <w:pStyle w:val="2"/>
      <w:suff w:val="space"/>
      <w:lvlText w:val="%1.%2"/>
      <w:lvlJc w:val="left"/>
      <w:pPr>
        <w:ind w:left="936" w:hanging="576"/>
      </w:pPr>
      <w:rPr>
        <w:rFonts w:hint="default"/>
        <w:color w:val="EF4623"/>
      </w:rPr>
    </w:lvl>
    <w:lvl w:ilvl="2">
      <w:start w:val="1"/>
      <w:numFmt w:val="lowerLetter"/>
      <w:pStyle w:val="3"/>
      <w:lvlText w:val="%3."/>
      <w:lvlJc w:val="left"/>
      <w:pPr>
        <w:ind w:left="720" w:hanging="360"/>
      </w:pPr>
      <w:rPr>
        <w:rFonts w:hint="default"/>
        <w:color w:val="EF4623"/>
      </w:rPr>
    </w:lvl>
    <w:lvl w:ilvl="3">
      <w:start w:val="1"/>
      <w:numFmt w:val="lowerRoman"/>
      <w:pStyle w:val="4"/>
      <w:lvlText w:val="%4."/>
      <w:lvlJc w:val="left"/>
      <w:pPr>
        <w:ind w:left="1080" w:hanging="360"/>
      </w:pPr>
      <w:rPr>
        <w:rFonts w:hint="default"/>
        <w:color w:val="EF4623"/>
      </w:rPr>
    </w:lvl>
    <w:lvl w:ilvl="4">
      <w:start w:val="1"/>
      <w:numFmt w:val="lowerLetter"/>
      <w:pStyle w:val="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58200D74"/>
    <w:multiLevelType w:val="multilevel"/>
    <w:tmpl w:val="58200D74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attachedTemplate r:id="rId1"/>
  <w:doNotTrackMoves/>
  <w:defaultTabStop w:val="720"/>
  <w:drawingGridHorizontalSpacing w:val="0"/>
  <w:characterSpacingControl w:val="doNotCompress"/>
  <w:hdr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8E3"/>
    <w:rsid w:val="000666BB"/>
    <w:rsid w:val="00110EF5"/>
    <w:rsid w:val="00182EBE"/>
    <w:rsid w:val="001953C5"/>
    <w:rsid w:val="001C704A"/>
    <w:rsid w:val="001D7381"/>
    <w:rsid w:val="002408D4"/>
    <w:rsid w:val="00263083"/>
    <w:rsid w:val="003368FE"/>
    <w:rsid w:val="00453C3D"/>
    <w:rsid w:val="00490518"/>
    <w:rsid w:val="00550A02"/>
    <w:rsid w:val="00582E3C"/>
    <w:rsid w:val="00595F84"/>
    <w:rsid w:val="005A4E28"/>
    <w:rsid w:val="005D1BB2"/>
    <w:rsid w:val="00604F48"/>
    <w:rsid w:val="00662596"/>
    <w:rsid w:val="00665429"/>
    <w:rsid w:val="006F1CEB"/>
    <w:rsid w:val="00706CDD"/>
    <w:rsid w:val="00707BFF"/>
    <w:rsid w:val="00721DD7"/>
    <w:rsid w:val="007B06A9"/>
    <w:rsid w:val="008245CF"/>
    <w:rsid w:val="008E1302"/>
    <w:rsid w:val="009C291F"/>
    <w:rsid w:val="009E2DFB"/>
    <w:rsid w:val="009E35CB"/>
    <w:rsid w:val="00A23EDA"/>
    <w:rsid w:val="00A83125"/>
    <w:rsid w:val="00B24428"/>
    <w:rsid w:val="00B33A99"/>
    <w:rsid w:val="00B6082E"/>
    <w:rsid w:val="00B9799C"/>
    <w:rsid w:val="00BC479F"/>
    <w:rsid w:val="00BE1A23"/>
    <w:rsid w:val="00BF5CFC"/>
    <w:rsid w:val="00C21D85"/>
    <w:rsid w:val="00C936A5"/>
    <w:rsid w:val="00DF3504"/>
    <w:rsid w:val="00E04ECA"/>
    <w:rsid w:val="00E165FF"/>
    <w:rsid w:val="00E668E3"/>
    <w:rsid w:val="00EE4B2D"/>
    <w:rsid w:val="00EE4B38"/>
    <w:rsid w:val="00EF23AA"/>
    <w:rsid w:val="00F03AD4"/>
    <w:rsid w:val="00F166A0"/>
    <w:rsid w:val="00FD5888"/>
    <w:rsid w:val="44DC1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semiHidden="0" w:uiPriority="99" w:unhideWhenUsed="0" w:qFormat="1"/>
    <w:lsdException w:name="footer" w:semiHidden="0" w:uiPriority="99" w:qFormat="1"/>
    <w:lsdException w:name="caption" w:uiPriority="35" w:qFormat="1"/>
    <w:lsdException w:name="List Bullet" w:semiHidden="0" w:uiPriority="1" w:qFormat="1"/>
    <w:lsdException w:name="List Number" w:semiHidden="0" w:uiPriority="1" w:qFormat="1"/>
    <w:lsdException w:name="List Number 2" w:semiHidden="0" w:uiPriority="1" w:qFormat="1"/>
    <w:lsdException w:name="List Number 3" w:semiHidden="0" w:uiPriority="18" w:qFormat="1"/>
    <w:lsdException w:name="List Number 4" w:semiHidden="0" w:uiPriority="18" w:qFormat="1"/>
    <w:lsdException w:name="List Number 5" w:semiHidden="0" w:uiPriority="18" w:qFormat="1"/>
    <w:lsdException w:name="Title" w:semiHidden="0" w:uiPriority="2" w:unhideWhenUsed="0" w:qFormat="1"/>
    <w:lsdException w:name="Closing" w:qFormat="1"/>
    <w:lsdException w:name="Signature" w:semiHidden="0" w:uiPriority="9" w:qFormat="1"/>
    <w:lsdException w:name="Default Paragraph Font" w:uiPriority="1"/>
    <w:lsdException w:name="Subtitle" w:semiHidden="0" w:uiPriority="3" w:qFormat="1"/>
    <w:lsdException w:name="Date" w:qFormat="1"/>
    <w:lsdException w:name="Hyperlink" w:semiHidden="0" w:uiPriority="99" w:qFormat="1"/>
    <w:lsdException w:name="Strong" w:semiHidden="0" w:uiPriority="10" w:unhideWhenUsed="0" w:qFormat="1"/>
    <w:lsdException w:name="Emphasis" w:semiHidden="0" w:uiPriority="12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semiHidden="0" w:uiPriority="9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24428"/>
    <w:pPr>
      <w:spacing w:line="0" w:lineRule="atLeast"/>
    </w:pPr>
    <w:rPr>
      <w:rFonts w:ascii="Arial" w:eastAsia="黑体" w:hAnsi="Arial" w:cs="黑体"/>
      <w:color w:val="3F3F3F"/>
    </w:rPr>
  </w:style>
  <w:style w:type="paragraph" w:styleId="1">
    <w:name w:val="heading 1"/>
    <w:basedOn w:val="a1"/>
    <w:next w:val="a1"/>
    <w:link w:val="1Char"/>
    <w:uiPriority w:val="1"/>
    <w:qFormat/>
    <w:rsid w:val="00B24428"/>
    <w:pPr>
      <w:pageBreakBefore/>
      <w:pBdr>
        <w:bottom w:val="single" w:sz="8" w:space="1" w:color="auto"/>
      </w:pBdr>
      <w:spacing w:before="480" w:after="120"/>
      <w:outlineLvl w:val="0"/>
    </w:pPr>
    <w:rPr>
      <w:rFonts w:cs="Times New Roman"/>
      <w:b/>
      <w:bCs/>
      <w:color w:val="000000"/>
      <w:sz w:val="40"/>
      <w:lang/>
    </w:rPr>
  </w:style>
  <w:style w:type="paragraph" w:styleId="20">
    <w:name w:val="heading 2"/>
    <w:basedOn w:val="a1"/>
    <w:next w:val="a1"/>
    <w:link w:val="2Char"/>
    <w:uiPriority w:val="1"/>
    <w:unhideWhenUsed/>
    <w:qFormat/>
    <w:rsid w:val="00B24428"/>
    <w:pPr>
      <w:keepNext/>
      <w:keepLines/>
      <w:spacing w:before="240"/>
      <w:outlineLvl w:val="1"/>
    </w:pPr>
    <w:rPr>
      <w:rFonts w:cs="Times New Roman"/>
      <w:b/>
      <w:bCs/>
      <w:color w:val="000000"/>
      <w:sz w:val="28"/>
      <w:lang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">
    <w:name w:val="List Number 2"/>
    <w:basedOn w:val="a1"/>
    <w:uiPriority w:val="1"/>
    <w:unhideWhenUsed/>
    <w:qFormat/>
    <w:rsid w:val="00B24428"/>
    <w:pPr>
      <w:numPr>
        <w:ilvl w:val="1"/>
        <w:numId w:val="1"/>
      </w:numPr>
      <w:spacing w:before="40" w:after="160" w:line="288" w:lineRule="auto"/>
      <w:contextualSpacing/>
    </w:pPr>
    <w:rPr>
      <w:color w:val="565656"/>
      <w:kern w:val="20"/>
    </w:rPr>
  </w:style>
  <w:style w:type="paragraph" w:styleId="a0">
    <w:name w:val="List Number"/>
    <w:basedOn w:val="a1"/>
    <w:uiPriority w:val="1"/>
    <w:unhideWhenUsed/>
    <w:qFormat/>
    <w:rsid w:val="00B24428"/>
    <w:pPr>
      <w:numPr>
        <w:numId w:val="1"/>
      </w:numPr>
      <w:spacing w:before="40" w:after="160" w:line="288" w:lineRule="auto"/>
      <w:contextualSpacing/>
    </w:pPr>
    <w:rPr>
      <w:color w:val="565656"/>
      <w:kern w:val="20"/>
    </w:rPr>
  </w:style>
  <w:style w:type="paragraph" w:styleId="a">
    <w:name w:val="List Bullet"/>
    <w:basedOn w:val="a1"/>
    <w:uiPriority w:val="1"/>
    <w:unhideWhenUsed/>
    <w:qFormat/>
    <w:rsid w:val="00B24428"/>
    <w:pPr>
      <w:numPr>
        <w:numId w:val="2"/>
      </w:numPr>
      <w:spacing w:before="40" w:after="40" w:line="288" w:lineRule="auto"/>
    </w:pPr>
    <w:rPr>
      <w:color w:val="565656"/>
      <w:kern w:val="20"/>
    </w:rPr>
  </w:style>
  <w:style w:type="paragraph" w:styleId="a5">
    <w:name w:val="annotation text"/>
    <w:basedOn w:val="a1"/>
    <w:uiPriority w:val="99"/>
    <w:semiHidden/>
    <w:unhideWhenUsed/>
    <w:qFormat/>
    <w:rsid w:val="00B24428"/>
  </w:style>
  <w:style w:type="paragraph" w:styleId="3">
    <w:name w:val="List Number 3"/>
    <w:basedOn w:val="a1"/>
    <w:uiPriority w:val="18"/>
    <w:unhideWhenUsed/>
    <w:qFormat/>
    <w:rsid w:val="00B24428"/>
    <w:pPr>
      <w:numPr>
        <w:ilvl w:val="2"/>
        <w:numId w:val="1"/>
      </w:numPr>
      <w:spacing w:before="40" w:after="160" w:line="288" w:lineRule="auto"/>
      <w:contextualSpacing/>
    </w:pPr>
    <w:rPr>
      <w:color w:val="565656"/>
      <w:kern w:val="20"/>
    </w:rPr>
  </w:style>
  <w:style w:type="paragraph" w:styleId="4">
    <w:name w:val="List Number 4"/>
    <w:basedOn w:val="a1"/>
    <w:uiPriority w:val="18"/>
    <w:unhideWhenUsed/>
    <w:qFormat/>
    <w:rsid w:val="00B24428"/>
    <w:pPr>
      <w:numPr>
        <w:ilvl w:val="3"/>
        <w:numId w:val="1"/>
      </w:numPr>
      <w:spacing w:before="40" w:after="160" w:line="288" w:lineRule="auto"/>
      <w:contextualSpacing/>
    </w:pPr>
    <w:rPr>
      <w:color w:val="565656"/>
      <w:kern w:val="20"/>
    </w:rPr>
  </w:style>
  <w:style w:type="paragraph" w:styleId="a6">
    <w:name w:val="Balloon Text"/>
    <w:basedOn w:val="a1"/>
    <w:link w:val="Char"/>
    <w:uiPriority w:val="99"/>
    <w:semiHidden/>
    <w:unhideWhenUsed/>
    <w:qFormat/>
    <w:rsid w:val="00B24428"/>
    <w:rPr>
      <w:rFonts w:ascii="Tahoma" w:eastAsia="Tahoma" w:hAnsi="Tahoma" w:cs="Times New Roman"/>
      <w:color w:val="auto"/>
      <w:sz w:val="16"/>
      <w:lang/>
    </w:rPr>
  </w:style>
  <w:style w:type="paragraph" w:styleId="a7">
    <w:name w:val="footer"/>
    <w:basedOn w:val="a1"/>
    <w:link w:val="Char0"/>
    <w:uiPriority w:val="99"/>
    <w:unhideWhenUsed/>
    <w:qFormat/>
    <w:rsid w:val="00B24428"/>
    <w:pPr>
      <w:ind w:left="29" w:right="144"/>
    </w:pPr>
    <w:rPr>
      <w:rFonts w:ascii="Times New Roman" w:eastAsia="宋体" w:hAnsi="Times New Roman" w:cs="Times New Roman"/>
      <w:color w:val="EF4623"/>
      <w:lang/>
    </w:rPr>
  </w:style>
  <w:style w:type="paragraph" w:styleId="a8">
    <w:name w:val="header"/>
    <w:basedOn w:val="a1"/>
    <w:link w:val="Char1"/>
    <w:uiPriority w:val="99"/>
    <w:qFormat/>
    <w:rsid w:val="00B24428"/>
    <w:pPr>
      <w:spacing w:after="380"/>
    </w:pPr>
    <w:rPr>
      <w:rFonts w:ascii="Times New Roman" w:eastAsia="宋体" w:hAnsi="Times New Roman" w:cs="Times New Roman"/>
      <w:lang/>
    </w:rPr>
  </w:style>
  <w:style w:type="paragraph" w:styleId="a9">
    <w:name w:val="Signature"/>
    <w:basedOn w:val="a1"/>
    <w:link w:val="Char2"/>
    <w:uiPriority w:val="9"/>
    <w:unhideWhenUsed/>
    <w:qFormat/>
    <w:rsid w:val="00B24428"/>
    <w:pPr>
      <w:spacing w:before="720" w:line="312" w:lineRule="auto"/>
      <w:contextualSpacing/>
    </w:pPr>
    <w:rPr>
      <w:rFonts w:ascii="Times New Roman" w:eastAsia="宋体" w:hAnsi="Times New Roman" w:cs="Times New Roman"/>
      <w:color w:val="565656"/>
      <w:kern w:val="20"/>
      <w:lang/>
    </w:rPr>
  </w:style>
  <w:style w:type="paragraph" w:styleId="10">
    <w:name w:val="toc 1"/>
    <w:basedOn w:val="a1"/>
    <w:next w:val="a1"/>
    <w:uiPriority w:val="39"/>
    <w:unhideWhenUsed/>
    <w:qFormat/>
    <w:rsid w:val="00B24428"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paragraph" w:styleId="aa">
    <w:name w:val="Subtitle"/>
    <w:basedOn w:val="a1"/>
    <w:next w:val="a1"/>
    <w:link w:val="Char3"/>
    <w:uiPriority w:val="3"/>
    <w:unhideWhenUsed/>
    <w:qFormat/>
    <w:rsid w:val="00B24428"/>
    <w:pPr>
      <w:spacing w:before="40" w:after="160" w:line="288" w:lineRule="auto"/>
      <w:ind w:left="72"/>
    </w:pPr>
    <w:rPr>
      <w:rFonts w:cs="Times New Roman"/>
      <w:b/>
      <w:bCs/>
      <w:caps/>
      <w:color w:val="000000"/>
      <w:kern w:val="20"/>
      <w:sz w:val="60"/>
      <w:lang/>
    </w:rPr>
  </w:style>
  <w:style w:type="paragraph" w:styleId="5">
    <w:name w:val="List Number 5"/>
    <w:basedOn w:val="a1"/>
    <w:uiPriority w:val="18"/>
    <w:unhideWhenUsed/>
    <w:qFormat/>
    <w:rsid w:val="00B24428"/>
    <w:pPr>
      <w:numPr>
        <w:ilvl w:val="4"/>
        <w:numId w:val="1"/>
      </w:numPr>
      <w:spacing w:before="40" w:after="160" w:line="288" w:lineRule="auto"/>
      <w:contextualSpacing/>
    </w:pPr>
    <w:rPr>
      <w:color w:val="565656"/>
      <w:kern w:val="20"/>
    </w:rPr>
  </w:style>
  <w:style w:type="paragraph" w:styleId="ab">
    <w:name w:val="Title"/>
    <w:basedOn w:val="a1"/>
    <w:next w:val="a1"/>
    <w:link w:val="Char4"/>
    <w:uiPriority w:val="2"/>
    <w:qFormat/>
    <w:rsid w:val="00B24428"/>
    <w:pPr>
      <w:spacing w:after="40"/>
    </w:pPr>
    <w:rPr>
      <w:rFonts w:cs="Times New Roman"/>
      <w:b/>
      <w:bCs/>
      <w:color w:val="EF4623"/>
      <w:sz w:val="200"/>
      <w:lang/>
    </w:rPr>
  </w:style>
  <w:style w:type="character" w:styleId="ac">
    <w:name w:val="page number"/>
    <w:basedOn w:val="a2"/>
    <w:semiHidden/>
    <w:unhideWhenUsed/>
    <w:rsid w:val="00B24428"/>
  </w:style>
  <w:style w:type="character" w:styleId="ad">
    <w:name w:val="Emphasis"/>
    <w:uiPriority w:val="12"/>
    <w:unhideWhenUsed/>
    <w:qFormat/>
    <w:rsid w:val="00B24428"/>
    <w:rPr>
      <w:rFonts w:eastAsia="微软雅黑"/>
      <w:i/>
      <w:iCs/>
      <w:color w:val="565656"/>
    </w:rPr>
  </w:style>
  <w:style w:type="character" w:styleId="ae">
    <w:name w:val="Hyperlink"/>
    <w:uiPriority w:val="99"/>
    <w:unhideWhenUsed/>
    <w:qFormat/>
    <w:rsid w:val="00B24428"/>
    <w:rPr>
      <w:color w:val="5F5F5F"/>
      <w:u w:val="single"/>
    </w:rPr>
  </w:style>
  <w:style w:type="paragraph" w:customStyle="1" w:styleId="af">
    <w:name w:val="图形"/>
    <w:basedOn w:val="a1"/>
    <w:uiPriority w:val="99"/>
    <w:qFormat/>
    <w:rsid w:val="00B24428"/>
    <w:pPr>
      <w:spacing w:after="80"/>
      <w:jc w:val="center"/>
    </w:pPr>
  </w:style>
  <w:style w:type="paragraph" w:customStyle="1" w:styleId="11">
    <w:name w:val="信息标题1"/>
    <w:basedOn w:val="a1"/>
    <w:uiPriority w:val="2"/>
    <w:qFormat/>
    <w:rsid w:val="00B24428"/>
    <w:pPr>
      <w:spacing w:after="60"/>
      <w:ind w:left="29" w:right="29"/>
      <w:jc w:val="right"/>
    </w:pPr>
    <w:rPr>
      <w:b/>
      <w:bCs/>
      <w:color w:val="EF4623"/>
      <w:sz w:val="36"/>
    </w:rPr>
  </w:style>
  <w:style w:type="paragraph" w:customStyle="1" w:styleId="af0">
    <w:name w:val="页"/>
    <w:basedOn w:val="a1"/>
    <w:next w:val="a1"/>
    <w:uiPriority w:val="99"/>
    <w:unhideWhenUsed/>
    <w:qFormat/>
    <w:rsid w:val="00B24428"/>
    <w:pPr>
      <w:spacing w:after="40"/>
    </w:pPr>
    <w:rPr>
      <w:sz w:val="36"/>
    </w:rPr>
  </w:style>
  <w:style w:type="paragraph" w:customStyle="1" w:styleId="af1">
    <w:name w:val="摘要"/>
    <w:basedOn w:val="a1"/>
    <w:uiPriority w:val="3"/>
    <w:qFormat/>
    <w:rsid w:val="00B24428"/>
    <w:pPr>
      <w:spacing w:before="360" w:after="480" w:line="360" w:lineRule="auto"/>
    </w:pPr>
    <w:rPr>
      <w:i/>
      <w:iCs/>
      <w:color w:val="EF4623"/>
      <w:kern w:val="20"/>
      <w:sz w:val="28"/>
    </w:rPr>
  </w:style>
  <w:style w:type="paragraph" w:customStyle="1" w:styleId="af2">
    <w:name w:val="无间距"/>
    <w:link w:val="af3"/>
    <w:uiPriority w:val="1"/>
    <w:unhideWhenUsed/>
    <w:qFormat/>
    <w:rsid w:val="00B24428"/>
    <w:pPr>
      <w:spacing w:line="0" w:lineRule="atLeast"/>
    </w:pPr>
    <w:rPr>
      <w:color w:val="3F3F3F"/>
    </w:rPr>
  </w:style>
  <w:style w:type="paragraph" w:customStyle="1" w:styleId="af4">
    <w:name w:val="目录标题"/>
    <w:basedOn w:val="1"/>
    <w:next w:val="a1"/>
    <w:uiPriority w:val="39"/>
    <w:unhideWhenUsed/>
    <w:qFormat/>
    <w:rsid w:val="00B24428"/>
    <w:pPr>
      <w:pBdr>
        <w:bottom w:val="none" w:sz="0" w:space="0" w:color="auto"/>
      </w:pBdr>
      <w:spacing w:before="0" w:after="360"/>
      <w:outlineLvl w:val="9"/>
    </w:pPr>
    <w:rPr>
      <w:color w:val="EF4623"/>
      <w:kern w:val="20"/>
      <w:sz w:val="44"/>
    </w:rPr>
  </w:style>
  <w:style w:type="paragraph" w:customStyle="1" w:styleId="af5">
    <w:name w:val="引言"/>
    <w:basedOn w:val="a1"/>
    <w:next w:val="a1"/>
    <w:link w:val="af6"/>
    <w:uiPriority w:val="1"/>
    <w:unhideWhenUsed/>
    <w:qFormat/>
    <w:rsid w:val="00B24428"/>
    <w:pPr>
      <w:spacing w:before="240" w:after="240" w:line="288" w:lineRule="auto"/>
    </w:pPr>
    <w:rPr>
      <w:rFonts w:ascii="Times New Roman" w:eastAsia="宋体" w:hAnsi="Times New Roman" w:cs="Times New Roman"/>
      <w:i/>
      <w:iCs/>
      <w:color w:val="EF4623"/>
      <w:kern w:val="20"/>
      <w:sz w:val="24"/>
      <w:lang/>
    </w:rPr>
  </w:style>
  <w:style w:type="paragraph" w:customStyle="1" w:styleId="af7">
    <w:name w:val="注释文本"/>
    <w:basedOn w:val="a1"/>
    <w:link w:val="af8"/>
    <w:uiPriority w:val="99"/>
    <w:semiHidden/>
    <w:unhideWhenUsed/>
    <w:qFormat/>
    <w:rsid w:val="00B24428"/>
  </w:style>
  <w:style w:type="paragraph" w:customStyle="1" w:styleId="af9">
    <w:name w:val="注释主题"/>
    <w:basedOn w:val="af7"/>
    <w:next w:val="af7"/>
    <w:link w:val="afa"/>
    <w:uiPriority w:val="99"/>
    <w:semiHidden/>
    <w:unhideWhenUsed/>
    <w:qFormat/>
    <w:rsid w:val="00B24428"/>
    <w:rPr>
      <w:rFonts w:ascii="Times New Roman" w:eastAsia="宋体" w:hAnsi="Times New Roman" w:cs="Times New Roman"/>
      <w:b/>
      <w:bCs/>
      <w:color w:val="auto"/>
      <w:lang/>
    </w:rPr>
  </w:style>
  <w:style w:type="paragraph" w:customStyle="1" w:styleId="afb">
    <w:name w:val="表格文字十进制"/>
    <w:basedOn w:val="a1"/>
    <w:uiPriority w:val="1"/>
    <w:qFormat/>
    <w:rsid w:val="00B24428"/>
    <w:pPr>
      <w:tabs>
        <w:tab w:val="decimal" w:pos="869"/>
      </w:tabs>
      <w:spacing w:before="60" w:after="60"/>
    </w:pPr>
  </w:style>
  <w:style w:type="paragraph" w:customStyle="1" w:styleId="afc">
    <w:name w:val="表格文字"/>
    <w:basedOn w:val="a1"/>
    <w:uiPriority w:val="1"/>
    <w:qFormat/>
    <w:rsid w:val="00B24428"/>
    <w:pPr>
      <w:spacing w:before="60" w:after="60"/>
    </w:pPr>
  </w:style>
  <w:style w:type="paragraph" w:customStyle="1" w:styleId="afd">
    <w:name w:val="组织"/>
    <w:basedOn w:val="a1"/>
    <w:uiPriority w:val="2"/>
    <w:qFormat/>
    <w:rsid w:val="00B24428"/>
    <w:pPr>
      <w:spacing w:after="60"/>
      <w:ind w:left="29" w:right="29"/>
    </w:pPr>
    <w:rPr>
      <w:b/>
      <w:bCs/>
      <w:color w:val="EF4623"/>
      <w:sz w:val="36"/>
    </w:rPr>
  </w:style>
  <w:style w:type="paragraph" w:customStyle="1" w:styleId="12">
    <w:name w:val="列出段落1"/>
    <w:basedOn w:val="a1"/>
    <w:uiPriority w:val="34"/>
    <w:qFormat/>
    <w:rsid w:val="00B24428"/>
    <w:pPr>
      <w:ind w:firstLineChars="200" w:firstLine="420"/>
    </w:pPr>
  </w:style>
  <w:style w:type="paragraph" w:customStyle="1" w:styleId="21">
    <w:name w:val="样式 标题 2"/>
    <w:basedOn w:val="20"/>
    <w:next w:val="20"/>
    <w:qFormat/>
    <w:rsid w:val="00B24428"/>
    <w:pPr>
      <w:widowControl w:val="0"/>
      <w:spacing w:before="0" w:line="240" w:lineRule="auto"/>
    </w:pPr>
    <w:rPr>
      <w:rFonts w:eastAsia="宋体" w:cs="宋体"/>
      <w:color w:val="auto"/>
      <w:sz w:val="24"/>
    </w:rPr>
  </w:style>
  <w:style w:type="paragraph" w:customStyle="1" w:styleId="afe">
    <w:name w:val="缺省文本"/>
    <w:basedOn w:val="a1"/>
    <w:qFormat/>
    <w:rsid w:val="00B24428"/>
    <w:pPr>
      <w:widowControl w:val="0"/>
      <w:spacing w:line="360" w:lineRule="auto"/>
      <w:jc w:val="both"/>
    </w:pPr>
    <w:rPr>
      <w:rFonts w:ascii="Times New Roman" w:eastAsia="宋体" w:hAnsi="Times New Roman" w:cs="Times New Roman"/>
      <w:color w:val="000000"/>
      <w:kern w:val="2"/>
      <w:sz w:val="21"/>
      <w:szCs w:val="21"/>
    </w:rPr>
  </w:style>
  <w:style w:type="character" w:customStyle="1" w:styleId="Char0">
    <w:name w:val="页脚 Char"/>
    <w:link w:val="a7"/>
    <w:uiPriority w:val="99"/>
    <w:qFormat/>
    <w:rsid w:val="00B24428"/>
    <w:rPr>
      <w:color w:val="EF4623"/>
    </w:rPr>
  </w:style>
  <w:style w:type="character" w:customStyle="1" w:styleId="Char1">
    <w:name w:val="页眉 Char"/>
    <w:link w:val="a8"/>
    <w:uiPriority w:val="99"/>
    <w:qFormat/>
    <w:rsid w:val="00B24428"/>
    <w:rPr>
      <w:color w:val="3F3F3F"/>
      <w:sz w:val="20"/>
    </w:rPr>
  </w:style>
  <w:style w:type="character" w:customStyle="1" w:styleId="Char4">
    <w:name w:val="标题 Char"/>
    <w:link w:val="ab"/>
    <w:uiPriority w:val="2"/>
    <w:qFormat/>
    <w:rsid w:val="00B24428"/>
    <w:rPr>
      <w:rFonts w:ascii="Arial" w:eastAsia="黑体" w:hAnsi="Arial" w:cs="黑体"/>
      <w:b/>
      <w:bCs/>
      <w:color w:val="EF4623"/>
      <w:sz w:val="200"/>
    </w:rPr>
  </w:style>
  <w:style w:type="character" w:customStyle="1" w:styleId="13">
    <w:name w:val="占位符文本1"/>
    <w:uiPriority w:val="99"/>
    <w:semiHidden/>
    <w:qFormat/>
    <w:rsid w:val="00B24428"/>
    <w:rPr>
      <w:color w:val="808080"/>
    </w:rPr>
  </w:style>
  <w:style w:type="character" w:customStyle="1" w:styleId="Char">
    <w:name w:val="批注框文本 Char"/>
    <w:link w:val="a6"/>
    <w:uiPriority w:val="99"/>
    <w:semiHidden/>
    <w:qFormat/>
    <w:rsid w:val="00B24428"/>
    <w:rPr>
      <w:rFonts w:ascii="Tahoma" w:eastAsia="Tahoma" w:hAnsi="Tahoma" w:cs="Tahoma"/>
      <w:sz w:val="16"/>
    </w:rPr>
  </w:style>
  <w:style w:type="character" w:customStyle="1" w:styleId="aff">
    <w:name w:val="增强"/>
    <w:uiPriority w:val="10"/>
    <w:qFormat/>
    <w:rsid w:val="00B24428"/>
    <w:rPr>
      <w:b/>
      <w:bCs/>
    </w:rPr>
  </w:style>
  <w:style w:type="character" w:customStyle="1" w:styleId="Char3">
    <w:name w:val="副标题 Char"/>
    <w:link w:val="aa"/>
    <w:uiPriority w:val="3"/>
    <w:qFormat/>
    <w:rsid w:val="00B24428"/>
    <w:rPr>
      <w:rFonts w:ascii="Arial" w:eastAsia="黑体" w:hAnsi="Arial" w:cs="黑体"/>
      <w:b/>
      <w:bCs/>
      <w:caps/>
      <w:color w:val="000000"/>
      <w:kern w:val="20"/>
      <w:sz w:val="60"/>
    </w:rPr>
  </w:style>
  <w:style w:type="character" w:customStyle="1" w:styleId="1Char">
    <w:name w:val="标题 1 Char"/>
    <w:link w:val="1"/>
    <w:uiPriority w:val="1"/>
    <w:qFormat/>
    <w:rsid w:val="00B24428"/>
    <w:rPr>
      <w:rFonts w:ascii="Arial" w:eastAsia="黑体" w:hAnsi="Arial" w:cs="黑体"/>
      <w:b/>
      <w:bCs/>
      <w:color w:val="000000"/>
      <w:sz w:val="40"/>
    </w:rPr>
  </w:style>
  <w:style w:type="character" w:customStyle="1" w:styleId="2Char">
    <w:name w:val="标题 2 Char"/>
    <w:link w:val="20"/>
    <w:uiPriority w:val="1"/>
    <w:qFormat/>
    <w:rsid w:val="00B24428"/>
    <w:rPr>
      <w:rFonts w:ascii="Arial" w:eastAsia="黑体" w:hAnsi="Arial" w:cs="黑体"/>
      <w:b/>
      <w:bCs/>
      <w:color w:val="000000"/>
      <w:sz w:val="28"/>
    </w:rPr>
  </w:style>
  <w:style w:type="character" w:customStyle="1" w:styleId="af6">
    <w:name w:val="引言字符"/>
    <w:link w:val="af5"/>
    <w:uiPriority w:val="1"/>
    <w:qFormat/>
    <w:rsid w:val="00B24428"/>
    <w:rPr>
      <w:i/>
      <w:iCs/>
      <w:color w:val="EF4623"/>
      <w:kern w:val="20"/>
      <w:sz w:val="24"/>
    </w:rPr>
  </w:style>
  <w:style w:type="character" w:customStyle="1" w:styleId="Char2">
    <w:name w:val="签名 Char"/>
    <w:link w:val="a9"/>
    <w:uiPriority w:val="9"/>
    <w:rsid w:val="00B24428"/>
    <w:rPr>
      <w:color w:val="565656"/>
      <w:kern w:val="20"/>
    </w:rPr>
  </w:style>
  <w:style w:type="character" w:customStyle="1" w:styleId="af3">
    <w:name w:val="无间距字符"/>
    <w:basedOn w:val="a2"/>
    <w:link w:val="af2"/>
    <w:uiPriority w:val="1"/>
    <w:rsid w:val="00B24428"/>
    <w:rPr>
      <w:color w:val="3F3F3F"/>
      <w:lang w:val="en-US" w:eastAsia="zh-CN" w:bidi="ar-SA"/>
    </w:rPr>
  </w:style>
  <w:style w:type="character" w:customStyle="1" w:styleId="aff0">
    <w:name w:val="注释引用"/>
    <w:uiPriority w:val="99"/>
    <w:semiHidden/>
    <w:unhideWhenUsed/>
    <w:qFormat/>
    <w:rsid w:val="00B24428"/>
    <w:rPr>
      <w:sz w:val="16"/>
    </w:rPr>
  </w:style>
  <w:style w:type="character" w:customStyle="1" w:styleId="af8">
    <w:name w:val="备注文本字符"/>
    <w:basedOn w:val="a2"/>
    <w:link w:val="af7"/>
    <w:uiPriority w:val="99"/>
    <w:semiHidden/>
    <w:rsid w:val="00B24428"/>
  </w:style>
  <w:style w:type="character" w:customStyle="1" w:styleId="afa">
    <w:name w:val="备注主题字符"/>
    <w:link w:val="af9"/>
    <w:uiPriority w:val="99"/>
    <w:semiHidden/>
    <w:qFormat/>
    <w:rsid w:val="00B244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_x0003_sales@ecu.com.cn_x0004_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4180;&#24230;&#25253;&#21578;&#65288;&#32418;&#40657;&#35774;&#35745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  <customShpInfo spid="_x0000_s2050"/>
    <customShpInfo spid="_x0000_s1030"/>
    <customShpInfo spid="_x0000_s1031"/>
    <customShpInfo spid="_x0000_s1032"/>
    <customShpInfo spid="_x0000_s1033"/>
    <customShpInfo spid="_x0000_s1036"/>
  </customShpExts>
</s:customData>
</file>

<file path=customXml/itemProps1.xml><?xml version="1.0" encoding="utf-8"?>
<ds:datastoreItem xmlns:ds="http://schemas.openxmlformats.org/officeDocument/2006/customXml" ds:itemID="{39147A63-389A-4077-AF97-6CA275AAD8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年度报告（红黑设计）.dotx</Template>
  <TotalTime>2</TotalTime>
  <Pages>9</Pages>
  <Words>1303</Words>
  <Characters>7432</Characters>
  <Application>Microsoft Office Word</Application>
  <DocSecurity>0</DocSecurity>
  <Lines>61</Lines>
  <Paragraphs>17</Paragraphs>
  <ScaleCrop>false</ScaleCrop>
  <Company>合肥华耀电子工业有限公司</Company>
  <LinksUpToDate>false</LinksUpToDate>
  <CharactersWithSpaces>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EDA-480-24</dc:title>
  <dc:subject>产品规格书                      Product specification</dc:subject>
  <dc:creator>peter zhang</dc:creator>
  <cp:lastModifiedBy>微软用户</cp:lastModifiedBy>
  <cp:revision>22</cp:revision>
  <cp:lastPrinted>2018-03-21T16:14:00Z</cp:lastPrinted>
  <dcterms:created xsi:type="dcterms:W3CDTF">2018-04-12T08:45:00Z</dcterms:created>
  <dcterms:modified xsi:type="dcterms:W3CDTF">2024-11-28T00:31:00Z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  <property fmtid="{D5CDD505-2E9C-101B-9397-08002B2CF9AE}" pid="3" name="KSOProductBuildVer">
    <vt:lpwstr>2052-10.1.0.7106</vt:lpwstr>
  </property>
</Properties>
</file>